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D954" w14:textId="29B08A53" w:rsidR="00BE5B70" w:rsidRPr="005D0574" w:rsidRDefault="005D0574" w:rsidP="005D057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thick"/>
        </w:rPr>
        <w:t>Neighbourhood</w:t>
      </w:r>
      <w:proofErr w:type="spellEnd"/>
      <w:r>
        <w:rPr>
          <w:rFonts w:ascii="Arial" w:hAnsi="Arial" w:cs="Arial"/>
          <w:u w:val="thick"/>
        </w:rPr>
        <w:t xml:space="preserve"> Plan meeting notes 22/07/2016</w:t>
      </w:r>
    </w:p>
    <w:p w14:paraId="4995D216" w14:textId="77777777" w:rsidR="00E072F2" w:rsidRDefault="00E072F2" w:rsidP="00E072F2">
      <w:pPr>
        <w:rPr>
          <w:rFonts w:ascii="Arial" w:hAnsi="Arial" w:cs="Arial"/>
        </w:rPr>
      </w:pPr>
    </w:p>
    <w:p w14:paraId="13A96FFC" w14:textId="77777777" w:rsidR="00E072F2" w:rsidRPr="00E072F2" w:rsidRDefault="00E072F2" w:rsidP="00E072F2">
      <w:pPr>
        <w:pStyle w:val="ListParagraph"/>
        <w:numPr>
          <w:ilvl w:val="0"/>
          <w:numId w:val="1"/>
        </w:numPr>
        <w:rPr>
          <w:rFonts w:ascii="Arial" w:hAnsi="Arial" w:cs="Arial"/>
          <w:u w:val="thick"/>
        </w:rPr>
      </w:pPr>
      <w:r w:rsidRPr="00E072F2">
        <w:rPr>
          <w:rFonts w:ascii="Arial" w:hAnsi="Arial" w:cs="Arial"/>
          <w:u w:val="thick"/>
        </w:rPr>
        <w:t xml:space="preserve">Catch-up: </w:t>
      </w:r>
    </w:p>
    <w:p w14:paraId="5E8D46F5" w14:textId="08734BA9" w:rsidR="00680595" w:rsidRPr="00680595" w:rsidRDefault="00680595" w:rsidP="0068059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 time spent adjusting to match changes in Cornwall Local plan and NPPF. Local Plan latest consultation runs to 12</w:t>
      </w:r>
      <w:r w:rsidRPr="00E072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August, with hope that inspector will report in </w:t>
      </w:r>
      <w:proofErr w:type="gramStart"/>
      <w:r>
        <w:rPr>
          <w:rFonts w:ascii="Arial" w:hAnsi="Arial" w:cs="Arial"/>
          <w:sz w:val="22"/>
          <w:szCs w:val="22"/>
        </w:rPr>
        <w:t>Autumn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639CFCA" w14:textId="74DC77DD" w:rsidR="00E072F2" w:rsidRDefault="00E072F2" w:rsidP="00E072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72F2">
        <w:rPr>
          <w:rFonts w:ascii="Arial" w:hAnsi="Arial" w:cs="Arial"/>
          <w:sz w:val="22"/>
          <w:szCs w:val="22"/>
        </w:rPr>
        <w:t xml:space="preserve">SBF, JRS, and LS had been meeting frequently, including with </w:t>
      </w:r>
      <w:r w:rsidR="00A22526">
        <w:rPr>
          <w:rFonts w:ascii="Arial" w:hAnsi="Arial" w:cs="Arial"/>
          <w:sz w:val="22"/>
          <w:szCs w:val="22"/>
        </w:rPr>
        <w:t>stakeholders and working group c</w:t>
      </w:r>
      <w:r w:rsidRPr="00E072F2">
        <w:rPr>
          <w:rFonts w:ascii="Arial" w:hAnsi="Arial" w:cs="Arial"/>
          <w:sz w:val="22"/>
          <w:szCs w:val="22"/>
        </w:rPr>
        <w:t>hairs</w:t>
      </w:r>
    </w:p>
    <w:p w14:paraId="13276F73" w14:textId="33B02B20" w:rsidR="00680595" w:rsidRDefault="00A22526" w:rsidP="006805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had spent many</w:t>
      </w:r>
      <w:r w:rsidR="00E072F2">
        <w:rPr>
          <w:rFonts w:ascii="Arial" w:hAnsi="Arial" w:cs="Arial"/>
          <w:sz w:val="22"/>
          <w:szCs w:val="22"/>
        </w:rPr>
        <w:t xml:space="preserve"> hours researching evidence and working up aims and objectives in order to build robust policies</w:t>
      </w:r>
    </w:p>
    <w:p w14:paraId="4408FD55" w14:textId="61315F79" w:rsidR="00E072F2" w:rsidRDefault="00E072F2" w:rsidP="00E072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Liskeard</w:t>
      </w:r>
      <w:proofErr w:type="spellEnd"/>
      <w:r>
        <w:rPr>
          <w:rFonts w:ascii="Arial" w:hAnsi="Arial" w:cs="Arial"/>
          <w:sz w:val="22"/>
          <w:szCs w:val="22"/>
        </w:rPr>
        <w:t xml:space="preserve"> must plan for 1400 of the 52500 (minimum?) </w:t>
      </w:r>
      <w:r w:rsidR="00A22526">
        <w:rPr>
          <w:rFonts w:ascii="Arial" w:hAnsi="Arial" w:cs="Arial"/>
          <w:sz w:val="22"/>
          <w:szCs w:val="22"/>
        </w:rPr>
        <w:t xml:space="preserve">houses </w:t>
      </w:r>
      <w:r>
        <w:rPr>
          <w:rFonts w:ascii="Arial" w:hAnsi="Arial" w:cs="Arial"/>
          <w:sz w:val="22"/>
          <w:szCs w:val="22"/>
        </w:rPr>
        <w:t>required in Cornwall. Local planning applications impact on the NP</w:t>
      </w:r>
    </w:p>
    <w:p w14:paraId="27EB6F03" w14:textId="28D0B53D" w:rsidR="00A3758A" w:rsidRDefault="00A3758A" w:rsidP="00E072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Nationally NP’s are h</w:t>
      </w:r>
      <w:r w:rsidR="00991206">
        <w:rPr>
          <w:rFonts w:ascii="Arial" w:hAnsi="Arial" w:cs="Arial"/>
          <w:sz w:val="22"/>
          <w:szCs w:val="22"/>
        </w:rPr>
        <w:t xml:space="preserve">aving to jump through more hoops or retrospectively upgrade their plans, </w:t>
      </w:r>
      <w:r>
        <w:rPr>
          <w:rFonts w:ascii="Arial" w:hAnsi="Arial" w:cs="Arial"/>
          <w:sz w:val="22"/>
          <w:szCs w:val="22"/>
        </w:rPr>
        <w:t>and in many cases a</w:t>
      </w:r>
      <w:r w:rsidR="00680595">
        <w:rPr>
          <w:rFonts w:ascii="Arial" w:hAnsi="Arial" w:cs="Arial"/>
          <w:sz w:val="22"/>
          <w:szCs w:val="22"/>
        </w:rPr>
        <w:t>re taking longer than expected</w:t>
      </w:r>
      <w:r w:rsidR="00943450">
        <w:rPr>
          <w:rFonts w:ascii="Arial" w:hAnsi="Arial" w:cs="Arial"/>
          <w:sz w:val="22"/>
          <w:szCs w:val="22"/>
        </w:rPr>
        <w:t>, and some are falling by the wayside through lack of volunteer help &amp; workload.</w:t>
      </w:r>
    </w:p>
    <w:p w14:paraId="0E0E845C" w14:textId="7AD7186B" w:rsidR="00BE773F" w:rsidRDefault="00943450" w:rsidP="00E072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Renewables: feasibility study</w:t>
      </w:r>
      <w:r w:rsidR="005D0574">
        <w:rPr>
          <w:rFonts w:ascii="Arial" w:hAnsi="Arial" w:cs="Arial"/>
          <w:sz w:val="22"/>
          <w:szCs w:val="22"/>
        </w:rPr>
        <w:t xml:space="preserve"> ongoing from project with TC </w:t>
      </w:r>
      <w:r w:rsidR="00BE773F">
        <w:rPr>
          <w:rFonts w:ascii="Arial" w:hAnsi="Arial" w:cs="Arial"/>
          <w:sz w:val="22"/>
          <w:szCs w:val="22"/>
        </w:rPr>
        <w:t xml:space="preserve">is exploring renewable energy opportunities for </w:t>
      </w:r>
      <w:proofErr w:type="spellStart"/>
      <w:r w:rsidR="00BE773F">
        <w:rPr>
          <w:rFonts w:ascii="Arial" w:hAnsi="Arial" w:cs="Arial"/>
          <w:sz w:val="22"/>
          <w:szCs w:val="22"/>
        </w:rPr>
        <w:t>Liskeard</w:t>
      </w:r>
      <w:proofErr w:type="spellEnd"/>
      <w:r w:rsidR="00BE773F">
        <w:rPr>
          <w:rFonts w:ascii="Arial" w:hAnsi="Arial" w:cs="Arial"/>
          <w:sz w:val="22"/>
          <w:szCs w:val="22"/>
        </w:rPr>
        <w:t xml:space="preserve"> and feeding into the </w:t>
      </w:r>
      <w:proofErr w:type="spellStart"/>
      <w:r w:rsidR="00BE773F">
        <w:rPr>
          <w:rFonts w:ascii="Arial" w:hAnsi="Arial" w:cs="Arial"/>
          <w:sz w:val="22"/>
          <w:szCs w:val="22"/>
        </w:rPr>
        <w:t>neighbourhood</w:t>
      </w:r>
      <w:proofErr w:type="spellEnd"/>
      <w:r w:rsidR="00BE773F">
        <w:rPr>
          <w:rFonts w:ascii="Arial" w:hAnsi="Arial" w:cs="Arial"/>
          <w:sz w:val="22"/>
          <w:szCs w:val="22"/>
        </w:rPr>
        <w:t xml:space="preserve"> plan</w:t>
      </w:r>
    </w:p>
    <w:p w14:paraId="5DF86EB9" w14:textId="77777777" w:rsidR="00A3758A" w:rsidRPr="00A3758A" w:rsidRDefault="00A3758A" w:rsidP="00A3758A">
      <w:pPr>
        <w:rPr>
          <w:rFonts w:ascii="Arial" w:hAnsi="Arial" w:cs="Arial"/>
          <w:sz w:val="22"/>
          <w:szCs w:val="22"/>
        </w:rPr>
      </w:pPr>
    </w:p>
    <w:p w14:paraId="1EBC9CFB" w14:textId="77777777" w:rsidR="00E072F2" w:rsidRPr="00BE773F" w:rsidRDefault="00BE773F" w:rsidP="00BE77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thick"/>
        </w:rPr>
      </w:pPr>
      <w:r w:rsidRPr="00BE773F">
        <w:rPr>
          <w:rFonts w:ascii="Arial" w:hAnsi="Arial" w:cs="Arial"/>
          <w:sz w:val="22"/>
          <w:szCs w:val="22"/>
          <w:u w:val="thick"/>
        </w:rPr>
        <w:t>Sustainability Checklist:</w:t>
      </w:r>
    </w:p>
    <w:p w14:paraId="44DF00A1" w14:textId="164D4257" w:rsidR="00BE773F" w:rsidRDefault="00BE773F" w:rsidP="00BE77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Strategic Environment Assessment may </w:t>
      </w:r>
      <w:r w:rsidR="00A22526">
        <w:rPr>
          <w:rFonts w:ascii="Arial" w:hAnsi="Arial" w:cs="Arial"/>
          <w:sz w:val="22"/>
          <w:szCs w:val="22"/>
        </w:rPr>
        <w:t xml:space="preserve">be </w:t>
      </w:r>
      <w:proofErr w:type="gramStart"/>
      <w:r>
        <w:rPr>
          <w:rFonts w:ascii="Arial" w:hAnsi="Arial" w:cs="Arial"/>
          <w:sz w:val="22"/>
          <w:szCs w:val="22"/>
        </w:rPr>
        <w:t>required</w:t>
      </w:r>
      <w:proofErr w:type="gramEnd"/>
      <w:r>
        <w:rPr>
          <w:rFonts w:ascii="Arial" w:hAnsi="Arial" w:cs="Arial"/>
          <w:sz w:val="22"/>
          <w:szCs w:val="22"/>
        </w:rPr>
        <w:t xml:space="preserve"> w</w:t>
      </w:r>
      <w:r w:rsidR="00A22526">
        <w:rPr>
          <w:rFonts w:ascii="Arial" w:hAnsi="Arial" w:cs="Arial"/>
          <w:sz w:val="22"/>
          <w:szCs w:val="22"/>
        </w:rPr>
        <w:t>hich will be expensive/detailed, and why all along we have been saving funds against that possibility</w:t>
      </w:r>
      <w:r w:rsidR="009912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NP can submit for a screening opinion from Cornwall Council, which may allow avoidance of SEA. This requires each WG to carry out a Sustainability Assessment on objectives and policies – this can be done with a checklist based on Cornwall Council methodology</w:t>
      </w:r>
    </w:p>
    <w:p w14:paraId="3A280A36" w14:textId="77777777" w:rsidR="00A3758A" w:rsidRPr="00A3758A" w:rsidRDefault="00A3758A" w:rsidP="00A3758A">
      <w:pPr>
        <w:rPr>
          <w:rFonts w:ascii="Arial" w:hAnsi="Arial" w:cs="Arial"/>
          <w:sz w:val="22"/>
          <w:szCs w:val="22"/>
        </w:rPr>
      </w:pPr>
    </w:p>
    <w:p w14:paraId="2D1C9EC6" w14:textId="77777777" w:rsidR="00BE773F" w:rsidRPr="00BE773F" w:rsidRDefault="00BE773F" w:rsidP="00BE77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thick"/>
        </w:rPr>
      </w:pPr>
      <w:r w:rsidRPr="00BE773F">
        <w:rPr>
          <w:rFonts w:ascii="Arial" w:hAnsi="Arial" w:cs="Arial"/>
          <w:sz w:val="22"/>
          <w:szCs w:val="22"/>
          <w:u w:val="thick"/>
        </w:rPr>
        <w:t>WG Reports:</w:t>
      </w:r>
    </w:p>
    <w:p w14:paraId="3E03CDA6" w14:textId="77777777" w:rsidR="00BE773F" w:rsidRDefault="00BE773F" w:rsidP="00BE77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773F">
        <w:rPr>
          <w:rFonts w:ascii="Arial" w:hAnsi="Arial" w:cs="Arial"/>
          <w:sz w:val="22"/>
          <w:szCs w:val="22"/>
        </w:rPr>
        <w:t>Draft reports circulated online, avail</w:t>
      </w:r>
      <w:r w:rsidR="00A3758A">
        <w:rPr>
          <w:rFonts w:ascii="Arial" w:hAnsi="Arial" w:cs="Arial"/>
          <w:sz w:val="22"/>
          <w:szCs w:val="22"/>
        </w:rPr>
        <w:t>able in hard copy later</w:t>
      </w:r>
    </w:p>
    <w:p w14:paraId="32F52A3A" w14:textId="0F141B3A" w:rsidR="00A3758A" w:rsidRPr="00A3758A" w:rsidRDefault="00991206" w:rsidP="00A375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 style and format</w:t>
      </w:r>
      <w:r w:rsidR="00A3758A">
        <w:rPr>
          <w:rFonts w:ascii="Arial" w:hAnsi="Arial" w:cs="Arial"/>
          <w:sz w:val="22"/>
          <w:szCs w:val="22"/>
        </w:rPr>
        <w:t xml:space="preserve"> being used</w:t>
      </w:r>
    </w:p>
    <w:p w14:paraId="0261D382" w14:textId="77777777" w:rsidR="00A3758A" w:rsidRDefault="00A3758A" w:rsidP="00BE77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 on objectives and policies – particularly checking that original aims were being met</w:t>
      </w:r>
    </w:p>
    <w:p w14:paraId="7DFBCCEF" w14:textId="77777777" w:rsidR="00352330" w:rsidRPr="00352330" w:rsidRDefault="00352330" w:rsidP="00352330">
      <w:pPr>
        <w:rPr>
          <w:rFonts w:ascii="Arial" w:hAnsi="Arial" w:cs="Arial"/>
          <w:sz w:val="22"/>
          <w:szCs w:val="22"/>
        </w:rPr>
      </w:pPr>
    </w:p>
    <w:p w14:paraId="3FF1DB32" w14:textId="77777777" w:rsidR="00A3758A" w:rsidRPr="00352330" w:rsidRDefault="00352330" w:rsidP="003523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2330">
        <w:rPr>
          <w:rFonts w:ascii="Arial" w:hAnsi="Arial" w:cs="Arial"/>
          <w:sz w:val="22"/>
          <w:szCs w:val="22"/>
          <w:u w:val="thick"/>
        </w:rPr>
        <w:t>Next Steps:</w:t>
      </w:r>
    </w:p>
    <w:p w14:paraId="3C72ECFF" w14:textId="77777777" w:rsidR="00352330" w:rsidRDefault="00352330" w:rsidP="003523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Finalise</w:t>
      </w:r>
      <w:proofErr w:type="spellEnd"/>
      <w:r>
        <w:rPr>
          <w:rFonts w:ascii="Arial" w:hAnsi="Arial" w:cs="Arial"/>
          <w:sz w:val="22"/>
          <w:szCs w:val="22"/>
        </w:rPr>
        <w:t xml:space="preserve"> reports</w:t>
      </w:r>
    </w:p>
    <w:p w14:paraId="1FFAD8B1" w14:textId="77777777" w:rsidR="00352330" w:rsidRDefault="00352330" w:rsidP="003523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sustainability assessment using standard grid</w:t>
      </w:r>
    </w:p>
    <w:p w14:paraId="7557C0E9" w14:textId="77777777" w:rsidR="00352330" w:rsidRDefault="00352330" w:rsidP="003523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overall plan document</w:t>
      </w:r>
    </w:p>
    <w:p w14:paraId="429096D7" w14:textId="77777777" w:rsidR="00352330" w:rsidRDefault="00352330" w:rsidP="003523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for screening</w:t>
      </w:r>
    </w:p>
    <w:p w14:paraId="3FF79B09" w14:textId="4967EFFD" w:rsidR="00352330" w:rsidRDefault="00352330" w:rsidP="003523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Pre-submission consultation (6 weeks)</w:t>
      </w:r>
      <w:r w:rsidR="005E43FF">
        <w:rPr>
          <w:rFonts w:ascii="Arial" w:hAnsi="Arial" w:cs="Arial"/>
          <w:sz w:val="22"/>
          <w:szCs w:val="22"/>
        </w:rPr>
        <w:t>…………</w:t>
      </w:r>
    </w:p>
    <w:p w14:paraId="19037573" w14:textId="77777777" w:rsidR="00352330" w:rsidRDefault="00352330" w:rsidP="00352330">
      <w:pPr>
        <w:ind w:left="360"/>
        <w:rPr>
          <w:rFonts w:ascii="Arial" w:hAnsi="Arial" w:cs="Arial"/>
          <w:sz w:val="22"/>
          <w:szCs w:val="22"/>
        </w:rPr>
      </w:pPr>
    </w:p>
    <w:p w14:paraId="34BD73B3" w14:textId="77777777" w:rsidR="00352330" w:rsidRPr="00352330" w:rsidRDefault="00352330" w:rsidP="003523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thick"/>
        </w:rPr>
      </w:pPr>
      <w:r w:rsidRPr="00352330">
        <w:rPr>
          <w:rFonts w:ascii="Arial" w:hAnsi="Arial" w:cs="Arial"/>
          <w:sz w:val="22"/>
          <w:szCs w:val="22"/>
          <w:u w:val="thick"/>
        </w:rPr>
        <w:t>Tasks:</w:t>
      </w:r>
    </w:p>
    <w:p w14:paraId="630C7956" w14:textId="6A91123D" w:rsidR="00352330" w:rsidRPr="00352330" w:rsidRDefault="00352330" w:rsidP="0035233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Sustainability assessment for</w:t>
      </w:r>
      <w:r w:rsidR="00C45D00">
        <w:rPr>
          <w:rFonts w:ascii="Arial" w:hAnsi="Arial" w:cs="Arial"/>
          <w:sz w:val="22"/>
          <w:szCs w:val="22"/>
        </w:rPr>
        <w:t xml:space="preserve"> each working group –</w:t>
      </w:r>
      <w:r>
        <w:rPr>
          <w:rFonts w:ascii="Arial" w:hAnsi="Arial" w:cs="Arial"/>
          <w:sz w:val="22"/>
          <w:szCs w:val="22"/>
        </w:rPr>
        <w:t xml:space="preserve"> during early August</w:t>
      </w:r>
      <w:r w:rsidR="00C45D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5D00">
        <w:rPr>
          <w:rFonts w:ascii="Arial" w:hAnsi="Arial" w:cs="Arial"/>
          <w:sz w:val="22"/>
          <w:szCs w:val="22"/>
        </w:rPr>
        <w:t>to move forward for Cornwall Council screening check</w:t>
      </w:r>
    </w:p>
    <w:p w14:paraId="7097B3E0" w14:textId="6BFA6222" w:rsidR="00352330" w:rsidRPr="005E43FF" w:rsidRDefault="00352330" w:rsidP="0035233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Groups to meet as appropriate to review reports and feed</w:t>
      </w:r>
      <w:r w:rsidR="00C45D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back on objectives and policies </w:t>
      </w:r>
      <w:r w:rsidR="00C45D00">
        <w:rPr>
          <w:rFonts w:ascii="Arial" w:hAnsi="Arial" w:cs="Arial"/>
          <w:sz w:val="22"/>
          <w:szCs w:val="22"/>
        </w:rPr>
        <w:t>and complete any relevant tasks</w:t>
      </w:r>
      <w:bookmarkStart w:id="0" w:name="_GoBack"/>
      <w:bookmarkEnd w:id="0"/>
    </w:p>
    <w:p w14:paraId="336EA97B" w14:textId="77777777" w:rsidR="005E43FF" w:rsidRPr="005E43FF" w:rsidRDefault="005E43FF" w:rsidP="005E43FF">
      <w:pPr>
        <w:rPr>
          <w:rFonts w:ascii="Arial" w:hAnsi="Arial" w:cs="Arial"/>
          <w:sz w:val="22"/>
          <w:szCs w:val="22"/>
        </w:rPr>
      </w:pPr>
    </w:p>
    <w:p w14:paraId="06DC9E33" w14:textId="77777777" w:rsidR="00F50E9B" w:rsidRPr="00F50E9B" w:rsidRDefault="00F50E9B" w:rsidP="00F50E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0E9B">
        <w:rPr>
          <w:rFonts w:ascii="Arial" w:hAnsi="Arial" w:cs="Arial"/>
          <w:sz w:val="22"/>
          <w:szCs w:val="22"/>
          <w:u w:val="thick"/>
        </w:rPr>
        <w:t>Steering group meetings:</w:t>
      </w:r>
    </w:p>
    <w:p w14:paraId="58ADCDE3" w14:textId="77777777" w:rsidR="00F50E9B" w:rsidRDefault="00F50E9B" w:rsidP="00F50E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 8</w:t>
      </w:r>
      <w:r w:rsidRPr="00F50E9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August  7.00</w:t>
      </w:r>
      <w:proofErr w:type="gramEnd"/>
      <w:r>
        <w:rPr>
          <w:rFonts w:ascii="Arial" w:hAnsi="Arial" w:cs="Arial"/>
          <w:sz w:val="22"/>
          <w:szCs w:val="22"/>
        </w:rPr>
        <w:t xml:space="preserve"> pm, Council Chamber</w:t>
      </w:r>
    </w:p>
    <w:p w14:paraId="1EC0629F" w14:textId="77777777" w:rsidR="00F50E9B" w:rsidRDefault="00F50E9B" w:rsidP="00F50E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 31</w:t>
      </w:r>
      <w:r w:rsidRPr="00F50E9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August 7.00 </w:t>
      </w:r>
      <w:proofErr w:type="gramStart"/>
      <w:r>
        <w:rPr>
          <w:rFonts w:ascii="Arial" w:hAnsi="Arial" w:cs="Arial"/>
          <w:sz w:val="22"/>
          <w:szCs w:val="22"/>
        </w:rPr>
        <w:t>pm  Council</w:t>
      </w:r>
      <w:proofErr w:type="gramEnd"/>
      <w:r>
        <w:rPr>
          <w:rFonts w:ascii="Arial" w:hAnsi="Arial" w:cs="Arial"/>
          <w:sz w:val="22"/>
          <w:szCs w:val="22"/>
        </w:rPr>
        <w:t xml:space="preserve"> Chamber</w:t>
      </w:r>
    </w:p>
    <w:p w14:paraId="5594297B" w14:textId="77777777" w:rsidR="00F50E9B" w:rsidRDefault="00F50E9B" w:rsidP="00F50E9B">
      <w:pPr>
        <w:pStyle w:val="ListParagraph"/>
        <w:rPr>
          <w:rFonts w:ascii="Arial" w:hAnsi="Arial" w:cs="Arial"/>
          <w:sz w:val="22"/>
          <w:szCs w:val="22"/>
        </w:rPr>
      </w:pPr>
    </w:p>
    <w:p w14:paraId="3008249C" w14:textId="77777777" w:rsidR="00F50E9B" w:rsidRPr="00F50E9B" w:rsidRDefault="00F50E9B" w:rsidP="00F50E9B">
      <w:pPr>
        <w:pStyle w:val="ListParagraph"/>
        <w:rPr>
          <w:rFonts w:ascii="Arial" w:hAnsi="Arial" w:cs="Arial"/>
          <w:sz w:val="22"/>
          <w:szCs w:val="22"/>
        </w:rPr>
      </w:pPr>
    </w:p>
    <w:p w14:paraId="43712EBE" w14:textId="77777777" w:rsidR="00352330" w:rsidRPr="00F50E9B" w:rsidRDefault="00F50E9B" w:rsidP="00F50E9B">
      <w:pPr>
        <w:pStyle w:val="ListParagraph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thanks to Sue </w:t>
      </w:r>
      <w:proofErr w:type="spellStart"/>
      <w:r>
        <w:rPr>
          <w:rFonts w:ascii="Arial" w:hAnsi="Arial" w:cs="Arial"/>
          <w:sz w:val="20"/>
          <w:szCs w:val="20"/>
        </w:rPr>
        <w:t>Shand</w:t>
      </w:r>
      <w:proofErr w:type="spellEnd"/>
      <w:r>
        <w:rPr>
          <w:rFonts w:ascii="Arial" w:hAnsi="Arial" w:cs="Arial"/>
          <w:sz w:val="20"/>
          <w:szCs w:val="20"/>
        </w:rPr>
        <w:t xml:space="preserve"> for taking notes at the meeting</w:t>
      </w:r>
    </w:p>
    <w:p w14:paraId="681B0018" w14:textId="77777777" w:rsidR="00352330" w:rsidRPr="00352330" w:rsidRDefault="00352330" w:rsidP="00352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thick"/>
        </w:rPr>
        <w:t xml:space="preserve">      </w:t>
      </w:r>
    </w:p>
    <w:sectPr w:rsidR="00352330" w:rsidRPr="00352330" w:rsidSect="00E072F2">
      <w:pgSz w:w="11900" w:h="16840"/>
      <w:pgMar w:top="720" w:right="418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AB"/>
    <w:multiLevelType w:val="hybridMultilevel"/>
    <w:tmpl w:val="5406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4F57"/>
    <w:multiLevelType w:val="hybridMultilevel"/>
    <w:tmpl w:val="0716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3645"/>
    <w:multiLevelType w:val="hybridMultilevel"/>
    <w:tmpl w:val="C91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4C7A"/>
    <w:multiLevelType w:val="hybridMultilevel"/>
    <w:tmpl w:val="67CC8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D063BF"/>
    <w:multiLevelType w:val="hybridMultilevel"/>
    <w:tmpl w:val="A3CA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01EC2"/>
    <w:multiLevelType w:val="hybridMultilevel"/>
    <w:tmpl w:val="EAE0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1C68"/>
    <w:multiLevelType w:val="hybridMultilevel"/>
    <w:tmpl w:val="B24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2"/>
    <w:rsid w:val="00352330"/>
    <w:rsid w:val="005D0574"/>
    <w:rsid w:val="005E43FF"/>
    <w:rsid w:val="00680595"/>
    <w:rsid w:val="007E466C"/>
    <w:rsid w:val="00943450"/>
    <w:rsid w:val="0095493C"/>
    <w:rsid w:val="00991206"/>
    <w:rsid w:val="00A22526"/>
    <w:rsid w:val="00A3758A"/>
    <w:rsid w:val="00BE5B70"/>
    <w:rsid w:val="00BE773F"/>
    <w:rsid w:val="00C45D00"/>
    <w:rsid w:val="00E072F2"/>
    <w:rsid w:val="00F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E4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shrubsole</dc:creator>
  <cp:keywords/>
  <dc:description/>
  <cp:lastModifiedBy>james shrubsole</cp:lastModifiedBy>
  <cp:revision>6</cp:revision>
  <dcterms:created xsi:type="dcterms:W3CDTF">2016-08-04T19:21:00Z</dcterms:created>
  <dcterms:modified xsi:type="dcterms:W3CDTF">2016-08-05T08:10:00Z</dcterms:modified>
</cp:coreProperties>
</file>