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08"/>
        <w:gridCol w:w="3980"/>
        <w:gridCol w:w="5952"/>
      </w:tblGrid>
      <w:tr w:rsidR="009977FB" w:rsidTr="00D3558D">
        <w:tc>
          <w:tcPr>
            <w:tcW w:w="10740" w:type="dxa"/>
            <w:gridSpan w:val="3"/>
          </w:tcPr>
          <w:p w:rsidR="009977FB" w:rsidRDefault="009977FB" w:rsidP="00682452">
            <w:pPr>
              <w:jc w:val="center"/>
              <w:rPr>
                <w:b/>
                <w:sz w:val="36"/>
              </w:rPr>
            </w:pPr>
            <w:r w:rsidRPr="00C8723B">
              <w:rPr>
                <w:b/>
                <w:sz w:val="36"/>
              </w:rPr>
              <w:t>LISKEARD NEIGHBOURHOOD PLAN TEAM</w:t>
            </w:r>
          </w:p>
          <w:p w:rsidR="009977FB" w:rsidRPr="00C8723B" w:rsidRDefault="00850009" w:rsidP="00682452">
            <w:pPr>
              <w:jc w:val="center"/>
              <w:rPr>
                <w:b/>
                <w:sz w:val="36"/>
              </w:rPr>
            </w:pPr>
            <w:r>
              <w:rPr>
                <w:b/>
                <w:sz w:val="36"/>
              </w:rPr>
              <w:t>Meeting No. 2</w:t>
            </w:r>
          </w:p>
          <w:p w:rsidR="009977FB" w:rsidRDefault="009977FB" w:rsidP="00682452"/>
        </w:tc>
      </w:tr>
      <w:tr w:rsidR="009977FB" w:rsidTr="00D3558D">
        <w:tc>
          <w:tcPr>
            <w:tcW w:w="10740" w:type="dxa"/>
            <w:gridSpan w:val="3"/>
          </w:tcPr>
          <w:p w:rsidR="009977FB" w:rsidRPr="00DB6BCC" w:rsidRDefault="009977FB" w:rsidP="00DB6BCC">
            <w:pPr>
              <w:jc w:val="center"/>
              <w:rPr>
                <w:b/>
                <w:sz w:val="44"/>
                <w:szCs w:val="44"/>
              </w:rPr>
            </w:pPr>
            <w:r w:rsidRPr="00DB6BCC">
              <w:rPr>
                <w:b/>
                <w:sz w:val="44"/>
                <w:szCs w:val="44"/>
              </w:rPr>
              <w:t>NOTES</w:t>
            </w:r>
          </w:p>
        </w:tc>
      </w:tr>
      <w:tr w:rsidR="00850009" w:rsidTr="00D3558D">
        <w:tc>
          <w:tcPr>
            <w:tcW w:w="4788" w:type="dxa"/>
            <w:gridSpan w:val="2"/>
          </w:tcPr>
          <w:p w:rsidR="00850009" w:rsidRPr="00C8723B" w:rsidRDefault="00850009" w:rsidP="00682452">
            <w:pPr>
              <w:rPr>
                <w:b/>
              </w:rPr>
            </w:pPr>
            <w:r w:rsidRPr="00C8723B">
              <w:rPr>
                <w:b/>
              </w:rPr>
              <w:t>MEETING DATE:</w:t>
            </w:r>
          </w:p>
          <w:p w:rsidR="00850009" w:rsidRDefault="00850009" w:rsidP="00682452">
            <w:r>
              <w:t>27/1/14</w:t>
            </w:r>
          </w:p>
        </w:tc>
        <w:tc>
          <w:tcPr>
            <w:tcW w:w="5952" w:type="dxa"/>
          </w:tcPr>
          <w:p w:rsidR="00850009" w:rsidRPr="00C8723B" w:rsidRDefault="00850009" w:rsidP="00682452">
            <w:pPr>
              <w:rPr>
                <w:b/>
              </w:rPr>
            </w:pPr>
            <w:r w:rsidRPr="00C8723B">
              <w:rPr>
                <w:b/>
              </w:rPr>
              <w:t>MEETING VENUE:</w:t>
            </w:r>
          </w:p>
          <w:p w:rsidR="00850009" w:rsidRDefault="00850009" w:rsidP="00682452">
            <w:r>
              <w:t>Quimperle room LTC</w:t>
            </w:r>
          </w:p>
        </w:tc>
      </w:tr>
      <w:tr w:rsidR="00850009" w:rsidTr="00D3558D">
        <w:trPr>
          <w:trHeight w:val="547"/>
        </w:trPr>
        <w:tc>
          <w:tcPr>
            <w:tcW w:w="10740" w:type="dxa"/>
            <w:gridSpan w:val="3"/>
          </w:tcPr>
          <w:p w:rsidR="00850009" w:rsidRPr="00DB6BCC" w:rsidRDefault="00850009" w:rsidP="00682452">
            <w:pPr>
              <w:rPr>
                <w:rFonts w:ascii="Arial" w:hAnsi="Arial" w:cs="Arial"/>
              </w:rPr>
            </w:pPr>
            <w:r w:rsidRPr="00DB6BCC">
              <w:rPr>
                <w:rFonts w:ascii="Arial" w:hAnsi="Arial" w:cs="Arial"/>
              </w:rPr>
              <w:t xml:space="preserve">PRESENT: James Shrubsole, Lorna Shrubsole, Sally Hawken,  Rachel Brooks, Sue Pike, Steve Besford Foster, Roger Holmes, </w:t>
            </w:r>
          </w:p>
        </w:tc>
      </w:tr>
      <w:tr w:rsidR="009977FB" w:rsidRPr="009977FB" w:rsidTr="00D3558D">
        <w:tc>
          <w:tcPr>
            <w:tcW w:w="808" w:type="dxa"/>
          </w:tcPr>
          <w:p w:rsidR="009977FB" w:rsidRPr="009977FB" w:rsidRDefault="009977FB" w:rsidP="00682452">
            <w:pPr>
              <w:rPr>
                <w:b/>
              </w:rPr>
            </w:pPr>
            <w:r w:rsidRPr="009977FB">
              <w:rPr>
                <w:b/>
              </w:rPr>
              <w:t>NO.</w:t>
            </w:r>
          </w:p>
        </w:tc>
        <w:tc>
          <w:tcPr>
            <w:tcW w:w="9932" w:type="dxa"/>
            <w:gridSpan w:val="2"/>
          </w:tcPr>
          <w:p w:rsidR="009977FB" w:rsidRPr="009977FB" w:rsidRDefault="009977FB" w:rsidP="00682452">
            <w:pPr>
              <w:rPr>
                <w:b/>
              </w:rPr>
            </w:pPr>
            <w:r w:rsidRPr="009977FB">
              <w:rPr>
                <w:b/>
              </w:rPr>
              <w:t>ITEM.</w:t>
            </w:r>
          </w:p>
        </w:tc>
      </w:tr>
      <w:tr w:rsidR="009977FB" w:rsidTr="00D3558D">
        <w:tc>
          <w:tcPr>
            <w:tcW w:w="808" w:type="dxa"/>
          </w:tcPr>
          <w:p w:rsidR="009977FB" w:rsidRDefault="009977FB" w:rsidP="00682452">
            <w:r>
              <w:t>1.</w:t>
            </w:r>
          </w:p>
        </w:tc>
        <w:tc>
          <w:tcPr>
            <w:tcW w:w="9932" w:type="dxa"/>
            <w:gridSpan w:val="2"/>
          </w:tcPr>
          <w:p w:rsidR="009977FB" w:rsidRDefault="00850009" w:rsidP="00682452">
            <w:pPr>
              <w:rPr>
                <w:rFonts w:ascii="ArialMT" w:hAnsi="ArialMT" w:cs="ArialMT"/>
                <w:sz w:val="24"/>
                <w:szCs w:val="24"/>
              </w:rPr>
            </w:pPr>
            <w:r>
              <w:rPr>
                <w:rFonts w:ascii="ArialMT" w:hAnsi="ArialMT" w:cs="ArialMT"/>
                <w:sz w:val="24"/>
                <w:szCs w:val="24"/>
              </w:rPr>
              <w:t>Note taker for the meeting: Sue Pike</w:t>
            </w:r>
          </w:p>
          <w:p w:rsidR="00424F92" w:rsidRDefault="00424F92" w:rsidP="00682452">
            <w:pPr>
              <w:rPr>
                <w:rFonts w:ascii="ArialMT" w:hAnsi="ArialMT" w:cs="ArialMT"/>
                <w:sz w:val="24"/>
                <w:szCs w:val="24"/>
              </w:rPr>
            </w:pPr>
            <w:r>
              <w:rPr>
                <w:rFonts w:ascii="ArialMT" w:hAnsi="ArialMT" w:cs="ArialMT"/>
                <w:sz w:val="24"/>
                <w:szCs w:val="24"/>
              </w:rPr>
              <w:t>Conclusions/Actions agreed:</w:t>
            </w:r>
          </w:p>
          <w:p w:rsidR="00583AC3" w:rsidRDefault="00424F92" w:rsidP="00DB6BCC">
            <w:pPr>
              <w:pStyle w:val="ListParagraph"/>
              <w:numPr>
                <w:ilvl w:val="0"/>
                <w:numId w:val="7"/>
              </w:numPr>
              <w:rPr>
                <w:rFonts w:ascii="ArialMT" w:hAnsi="ArialMT" w:cs="ArialMT"/>
                <w:sz w:val="24"/>
                <w:szCs w:val="24"/>
              </w:rPr>
            </w:pPr>
            <w:r w:rsidRPr="00DB6BCC">
              <w:rPr>
                <w:rFonts w:ascii="ArialMT" w:hAnsi="ArialMT" w:cs="ArialMT"/>
                <w:sz w:val="24"/>
                <w:szCs w:val="24"/>
              </w:rPr>
              <w:t xml:space="preserve">Note taking to be taken on by team members </w:t>
            </w:r>
            <w:r w:rsidR="00583AC3">
              <w:rPr>
                <w:rFonts w:ascii="ArialMT" w:hAnsi="ArialMT" w:cs="ArialMT"/>
                <w:sz w:val="24"/>
                <w:szCs w:val="24"/>
              </w:rPr>
              <w:t>on a revolving basis initially</w:t>
            </w:r>
          </w:p>
          <w:p w:rsidR="009977FB" w:rsidRPr="00DB6BCC" w:rsidRDefault="00583AC3" w:rsidP="00583AC3">
            <w:pPr>
              <w:pStyle w:val="ListParagraph"/>
              <w:numPr>
                <w:ilvl w:val="0"/>
                <w:numId w:val="7"/>
              </w:numPr>
              <w:rPr>
                <w:rFonts w:ascii="ArialMT" w:hAnsi="ArialMT" w:cs="ArialMT"/>
                <w:sz w:val="24"/>
                <w:szCs w:val="24"/>
              </w:rPr>
            </w:pPr>
            <w:r>
              <w:rPr>
                <w:rFonts w:ascii="ArialMT" w:hAnsi="ArialMT" w:cs="ArialMT"/>
                <w:sz w:val="24"/>
                <w:szCs w:val="24"/>
              </w:rPr>
              <w:t>F</w:t>
            </w:r>
            <w:r w:rsidR="00424F92" w:rsidRPr="00DB6BCC">
              <w:rPr>
                <w:rFonts w:ascii="ArialMT" w:hAnsi="ArialMT" w:cs="ArialMT"/>
                <w:sz w:val="24"/>
                <w:szCs w:val="24"/>
              </w:rPr>
              <w:t xml:space="preserve">unding </w:t>
            </w:r>
            <w:r>
              <w:rPr>
                <w:rFonts w:ascii="ArialMT" w:hAnsi="ArialMT" w:cs="ArialMT"/>
                <w:sz w:val="24"/>
                <w:szCs w:val="24"/>
              </w:rPr>
              <w:t>to be sought from NP Budget or volunteer recruited.</w:t>
            </w:r>
          </w:p>
        </w:tc>
      </w:tr>
      <w:tr w:rsidR="009977FB" w:rsidRPr="00C8723B" w:rsidTr="00D3558D">
        <w:tc>
          <w:tcPr>
            <w:tcW w:w="808" w:type="dxa"/>
          </w:tcPr>
          <w:p w:rsidR="009977FB" w:rsidRDefault="009977FB" w:rsidP="00682452">
            <w:r>
              <w:t>2.</w:t>
            </w:r>
          </w:p>
        </w:tc>
        <w:tc>
          <w:tcPr>
            <w:tcW w:w="9932" w:type="dxa"/>
            <w:gridSpan w:val="2"/>
          </w:tcPr>
          <w:p w:rsidR="009977FB" w:rsidRPr="00DB6BCC" w:rsidRDefault="009977FB" w:rsidP="00682452">
            <w:pPr>
              <w:rPr>
                <w:rFonts w:ascii="ArialMT" w:hAnsi="ArialMT" w:cs="ArialMT"/>
                <w:b/>
                <w:sz w:val="24"/>
                <w:szCs w:val="24"/>
              </w:rPr>
            </w:pPr>
            <w:r w:rsidRPr="00DB6BCC">
              <w:rPr>
                <w:rFonts w:ascii="ArialMT" w:hAnsi="ArialMT" w:cs="ArialMT"/>
                <w:b/>
                <w:sz w:val="24"/>
                <w:szCs w:val="24"/>
              </w:rPr>
              <w:t>Brief review of decisions and progress up to this date.</w:t>
            </w:r>
          </w:p>
          <w:p w:rsidR="009977FB" w:rsidRDefault="009977FB" w:rsidP="00682452">
            <w:pPr>
              <w:rPr>
                <w:rFonts w:ascii="ArialMT" w:hAnsi="ArialMT" w:cs="ArialMT"/>
                <w:sz w:val="24"/>
                <w:szCs w:val="24"/>
              </w:rPr>
            </w:pPr>
          </w:p>
          <w:p w:rsidR="00424F92" w:rsidRDefault="009977FB" w:rsidP="00424F92">
            <w:pPr>
              <w:rPr>
                <w:rFonts w:ascii="ArialMT" w:hAnsi="ArialMT" w:cs="ArialMT"/>
                <w:sz w:val="24"/>
                <w:szCs w:val="24"/>
              </w:rPr>
            </w:pPr>
            <w:r>
              <w:rPr>
                <w:rFonts w:ascii="ArialMT" w:hAnsi="ArialMT" w:cs="ArialMT"/>
                <w:sz w:val="24"/>
                <w:szCs w:val="24"/>
              </w:rPr>
              <w:t>Conclusions/Actions agreed:</w:t>
            </w:r>
            <w:r w:rsidR="00424F92">
              <w:rPr>
                <w:rFonts w:ascii="ArialMT" w:hAnsi="ArialMT" w:cs="ArialMT"/>
                <w:sz w:val="24"/>
                <w:szCs w:val="24"/>
              </w:rPr>
              <w:t xml:space="preserve"> </w:t>
            </w:r>
          </w:p>
          <w:p w:rsidR="00424F92" w:rsidRDefault="00424F92" w:rsidP="00424F92">
            <w:pPr>
              <w:rPr>
                <w:rFonts w:ascii="ArialMT" w:hAnsi="ArialMT" w:cs="ArialMT"/>
                <w:sz w:val="24"/>
                <w:szCs w:val="24"/>
              </w:rPr>
            </w:pPr>
            <w:r>
              <w:rPr>
                <w:rFonts w:ascii="ArialMT" w:hAnsi="ArialMT" w:cs="ArialMT"/>
                <w:sz w:val="24"/>
                <w:szCs w:val="24"/>
              </w:rPr>
              <w:t>Meeting with Assistant Clerk</w:t>
            </w:r>
          </w:p>
          <w:p w:rsidR="00424F92" w:rsidRPr="00424F92" w:rsidRDefault="00424F92" w:rsidP="00424F92">
            <w:pPr>
              <w:pStyle w:val="ListParagraph"/>
              <w:numPr>
                <w:ilvl w:val="0"/>
                <w:numId w:val="2"/>
              </w:numPr>
              <w:rPr>
                <w:rFonts w:ascii="ArialMT" w:hAnsi="ArialMT" w:cs="ArialMT"/>
                <w:sz w:val="24"/>
                <w:szCs w:val="24"/>
              </w:rPr>
            </w:pPr>
            <w:r w:rsidRPr="00424F92">
              <w:rPr>
                <w:rFonts w:ascii="ArialMT" w:hAnsi="ArialMT" w:cs="ArialMT"/>
                <w:sz w:val="24"/>
                <w:szCs w:val="24"/>
              </w:rPr>
              <w:t>Formal letters/notices to go through the LTC office</w:t>
            </w:r>
          </w:p>
          <w:p w:rsidR="00583AC3" w:rsidRDefault="00424F92" w:rsidP="00424F92">
            <w:pPr>
              <w:pStyle w:val="ListParagraph"/>
              <w:numPr>
                <w:ilvl w:val="0"/>
                <w:numId w:val="2"/>
              </w:numPr>
              <w:rPr>
                <w:rFonts w:ascii="ArialMT" w:hAnsi="ArialMT" w:cs="ArialMT"/>
                <w:sz w:val="24"/>
                <w:szCs w:val="24"/>
              </w:rPr>
            </w:pPr>
            <w:r w:rsidRPr="00424F92">
              <w:rPr>
                <w:rFonts w:ascii="ArialMT" w:hAnsi="ArialMT" w:cs="ArialMT"/>
                <w:sz w:val="24"/>
                <w:szCs w:val="24"/>
              </w:rPr>
              <w:t xml:space="preserve">LTC office to help with </w:t>
            </w:r>
            <w:proofErr w:type="spellStart"/>
            <w:r w:rsidRPr="00424F92">
              <w:rPr>
                <w:rFonts w:ascii="ArialMT" w:hAnsi="ArialMT" w:cs="ArialMT"/>
                <w:sz w:val="24"/>
                <w:szCs w:val="24"/>
              </w:rPr>
              <w:t>mailshots</w:t>
            </w:r>
            <w:proofErr w:type="spellEnd"/>
            <w:r w:rsidRPr="00424F92">
              <w:rPr>
                <w:rFonts w:ascii="ArialMT" w:hAnsi="ArialMT" w:cs="ArialMT"/>
                <w:sz w:val="24"/>
                <w:szCs w:val="24"/>
              </w:rPr>
              <w:t xml:space="preserve"> and some printing</w:t>
            </w:r>
          </w:p>
          <w:p w:rsidR="00424F92" w:rsidRPr="00424F92" w:rsidRDefault="00424F92" w:rsidP="00424F92">
            <w:pPr>
              <w:pStyle w:val="ListParagraph"/>
              <w:numPr>
                <w:ilvl w:val="0"/>
                <w:numId w:val="2"/>
              </w:numPr>
              <w:rPr>
                <w:rFonts w:ascii="ArialMT" w:hAnsi="ArialMT" w:cs="ArialMT"/>
                <w:sz w:val="24"/>
                <w:szCs w:val="24"/>
              </w:rPr>
            </w:pPr>
            <w:r w:rsidRPr="00424F92">
              <w:rPr>
                <w:rFonts w:ascii="ArialMT" w:hAnsi="ArialMT" w:cs="ArialMT"/>
                <w:sz w:val="24"/>
                <w:szCs w:val="24"/>
              </w:rPr>
              <w:t>Meeting rooms to be offered free or at charity rates</w:t>
            </w:r>
          </w:p>
          <w:p w:rsidR="00424F92" w:rsidRPr="00424F92" w:rsidRDefault="00424F92" w:rsidP="00424F92">
            <w:pPr>
              <w:pStyle w:val="ListParagraph"/>
              <w:numPr>
                <w:ilvl w:val="0"/>
                <w:numId w:val="2"/>
              </w:numPr>
              <w:rPr>
                <w:rFonts w:ascii="ArialMT" w:hAnsi="ArialMT" w:cs="ArialMT"/>
                <w:sz w:val="24"/>
                <w:szCs w:val="24"/>
              </w:rPr>
            </w:pPr>
            <w:r w:rsidRPr="00424F92">
              <w:rPr>
                <w:rFonts w:ascii="ArialMT" w:hAnsi="ArialMT" w:cs="ArialMT"/>
                <w:sz w:val="24"/>
                <w:szCs w:val="24"/>
              </w:rPr>
              <w:t>Procurement through LTC using LTC procedures</w:t>
            </w:r>
          </w:p>
          <w:p w:rsidR="00424F92" w:rsidRPr="00424F92" w:rsidRDefault="00424F92" w:rsidP="00424F92">
            <w:pPr>
              <w:pStyle w:val="ListParagraph"/>
              <w:numPr>
                <w:ilvl w:val="0"/>
                <w:numId w:val="2"/>
              </w:numPr>
              <w:rPr>
                <w:rFonts w:ascii="ArialMT" w:hAnsi="ArialMT" w:cs="ArialMT"/>
                <w:sz w:val="24"/>
                <w:szCs w:val="24"/>
              </w:rPr>
            </w:pPr>
            <w:r w:rsidRPr="00424F92">
              <w:rPr>
                <w:rFonts w:ascii="ArialMT" w:hAnsi="ArialMT" w:cs="ArialMT"/>
                <w:sz w:val="24"/>
                <w:szCs w:val="24"/>
              </w:rPr>
              <w:t>Formal meetings with the office to be held quarterly</w:t>
            </w:r>
          </w:p>
          <w:p w:rsidR="009977FB" w:rsidRDefault="00424F92" w:rsidP="00424F92">
            <w:pPr>
              <w:pStyle w:val="ListParagraph"/>
              <w:numPr>
                <w:ilvl w:val="0"/>
                <w:numId w:val="2"/>
              </w:numPr>
              <w:rPr>
                <w:rFonts w:ascii="ArialMT" w:hAnsi="ArialMT" w:cs="ArialMT"/>
                <w:sz w:val="24"/>
                <w:szCs w:val="24"/>
              </w:rPr>
            </w:pPr>
            <w:r>
              <w:rPr>
                <w:rFonts w:ascii="ArialMT" w:hAnsi="ArialMT" w:cs="ArialMT"/>
                <w:sz w:val="24"/>
                <w:szCs w:val="24"/>
              </w:rPr>
              <w:t>Points</w:t>
            </w:r>
            <w:r w:rsidRPr="00424F92">
              <w:rPr>
                <w:rFonts w:ascii="ArialMT" w:hAnsi="ArialMT" w:cs="ArialMT"/>
                <w:sz w:val="24"/>
                <w:szCs w:val="24"/>
              </w:rPr>
              <w:t xml:space="preserve"> likely to require Council action to be </w:t>
            </w:r>
            <w:r>
              <w:rPr>
                <w:rFonts w:ascii="ArialMT" w:hAnsi="ArialMT" w:cs="ArialMT"/>
                <w:sz w:val="24"/>
                <w:szCs w:val="24"/>
              </w:rPr>
              <w:t>highlighted</w:t>
            </w:r>
            <w:r w:rsidRPr="00424F92">
              <w:rPr>
                <w:rFonts w:ascii="ArialMT" w:hAnsi="ArialMT" w:cs="ArialMT"/>
                <w:sz w:val="24"/>
                <w:szCs w:val="24"/>
              </w:rPr>
              <w:t xml:space="preserve"> on the project plan</w:t>
            </w:r>
          </w:p>
          <w:p w:rsidR="005746E0" w:rsidRPr="005746E0" w:rsidRDefault="00583AC3" w:rsidP="00424F92">
            <w:pPr>
              <w:pStyle w:val="ListParagraph"/>
              <w:numPr>
                <w:ilvl w:val="0"/>
                <w:numId w:val="2"/>
              </w:numPr>
              <w:rPr>
                <w:rFonts w:ascii="ArialMT" w:hAnsi="ArialMT" w:cs="ArialMT"/>
                <w:sz w:val="24"/>
                <w:szCs w:val="24"/>
              </w:rPr>
            </w:pPr>
            <w:r w:rsidRPr="005746E0">
              <w:rPr>
                <w:rFonts w:ascii="ArialMT" w:hAnsi="ArialMT" w:cs="ArialMT"/>
                <w:sz w:val="24"/>
                <w:szCs w:val="24"/>
              </w:rPr>
              <w:t xml:space="preserve">Cabinet </w:t>
            </w:r>
            <w:r w:rsidR="005746E0" w:rsidRPr="005746E0">
              <w:rPr>
                <w:rFonts w:ascii="ArialMT" w:hAnsi="ArialMT" w:cs="ArialMT"/>
                <w:sz w:val="24"/>
                <w:szCs w:val="24"/>
              </w:rPr>
              <w:t>to</w:t>
            </w:r>
            <w:r w:rsidRPr="005746E0">
              <w:rPr>
                <w:rFonts w:ascii="ArialMT" w:hAnsi="ArialMT" w:cs="ArialMT"/>
                <w:sz w:val="24"/>
                <w:szCs w:val="24"/>
              </w:rPr>
              <w:t xml:space="preserve"> be set up</w:t>
            </w:r>
            <w:r w:rsidR="005746E0" w:rsidRPr="005746E0">
              <w:rPr>
                <w:rFonts w:ascii="ArialMT" w:hAnsi="ArialMT" w:cs="ArialMT"/>
                <w:sz w:val="24"/>
                <w:szCs w:val="24"/>
              </w:rPr>
              <w:t xml:space="preserve"> for NP materials to be kept 'on deposit' for Members to view and for formal documents.</w:t>
            </w:r>
          </w:p>
          <w:p w:rsidR="009977FB" w:rsidRPr="00C8723B" w:rsidRDefault="009977FB" w:rsidP="00682452">
            <w:pPr>
              <w:rPr>
                <w:rFonts w:ascii="ArialMT" w:hAnsi="ArialMT" w:cs="ArialMT"/>
                <w:sz w:val="24"/>
                <w:szCs w:val="24"/>
              </w:rPr>
            </w:pPr>
          </w:p>
        </w:tc>
      </w:tr>
      <w:tr w:rsidR="009977FB" w:rsidRPr="00C8723B" w:rsidTr="00D3558D">
        <w:tc>
          <w:tcPr>
            <w:tcW w:w="808" w:type="dxa"/>
          </w:tcPr>
          <w:p w:rsidR="009977FB" w:rsidRDefault="009977FB" w:rsidP="00682452">
            <w:r>
              <w:t xml:space="preserve">3. </w:t>
            </w:r>
          </w:p>
        </w:tc>
        <w:tc>
          <w:tcPr>
            <w:tcW w:w="9932" w:type="dxa"/>
            <w:gridSpan w:val="2"/>
          </w:tcPr>
          <w:p w:rsidR="009977FB" w:rsidRDefault="009977FB" w:rsidP="00682452">
            <w:pPr>
              <w:rPr>
                <w:rFonts w:ascii="ArialMT" w:hAnsi="ArialMT" w:cs="ArialMT"/>
                <w:sz w:val="24"/>
                <w:szCs w:val="24"/>
              </w:rPr>
            </w:pPr>
            <w:r w:rsidRPr="00DB6BCC">
              <w:rPr>
                <w:rFonts w:ascii="ArialMT" w:hAnsi="ArialMT" w:cs="ArialMT"/>
                <w:b/>
                <w:sz w:val="24"/>
                <w:szCs w:val="24"/>
              </w:rPr>
              <w:t>Terms of Reference</w:t>
            </w:r>
            <w:r>
              <w:rPr>
                <w:rFonts w:ascii="ArialMT" w:hAnsi="ArialMT" w:cs="ArialMT"/>
                <w:sz w:val="24"/>
                <w:szCs w:val="24"/>
              </w:rPr>
              <w:t xml:space="preserve"> - </w:t>
            </w:r>
          </w:p>
          <w:p w:rsidR="009977FB" w:rsidRDefault="009977FB" w:rsidP="00682452">
            <w:pPr>
              <w:rPr>
                <w:rFonts w:ascii="ArialMT" w:hAnsi="ArialMT" w:cs="ArialMT"/>
                <w:sz w:val="24"/>
                <w:szCs w:val="24"/>
              </w:rPr>
            </w:pPr>
          </w:p>
          <w:p w:rsidR="009977FB" w:rsidRDefault="009977FB" w:rsidP="009977FB">
            <w:pPr>
              <w:rPr>
                <w:rFonts w:ascii="ArialMT" w:hAnsi="ArialMT" w:cs="ArialMT"/>
                <w:sz w:val="24"/>
                <w:szCs w:val="24"/>
              </w:rPr>
            </w:pPr>
            <w:r>
              <w:rPr>
                <w:rFonts w:ascii="ArialMT" w:hAnsi="ArialMT" w:cs="ArialMT"/>
                <w:sz w:val="24"/>
                <w:szCs w:val="24"/>
              </w:rPr>
              <w:t>Conclusions/Actions agreed:</w:t>
            </w:r>
          </w:p>
          <w:p w:rsidR="00424F92" w:rsidRPr="00DB6BCC" w:rsidRDefault="00424F92" w:rsidP="00DB6BCC">
            <w:pPr>
              <w:pStyle w:val="ListParagraph"/>
              <w:numPr>
                <w:ilvl w:val="0"/>
                <w:numId w:val="6"/>
              </w:numPr>
              <w:rPr>
                <w:rFonts w:ascii="ArialMT" w:hAnsi="ArialMT" w:cs="ArialMT"/>
                <w:sz w:val="24"/>
                <w:szCs w:val="24"/>
              </w:rPr>
            </w:pPr>
            <w:r w:rsidRPr="00DB6BCC">
              <w:rPr>
                <w:rFonts w:ascii="ArialMT" w:hAnsi="ArialMT" w:cs="ArialMT"/>
                <w:sz w:val="24"/>
                <w:szCs w:val="24"/>
              </w:rPr>
              <w:t xml:space="preserve">TOR agreed by LTC with the amendment that the quorum should be </w:t>
            </w:r>
            <w:r w:rsidR="00E41586" w:rsidRPr="00DB6BCC">
              <w:rPr>
                <w:rFonts w:ascii="ArialMT" w:hAnsi="ArialMT" w:cs="ArialMT"/>
                <w:sz w:val="24"/>
                <w:szCs w:val="24"/>
              </w:rPr>
              <w:t>“half of registered members”</w:t>
            </w:r>
          </w:p>
          <w:p w:rsidR="009977FB" w:rsidRPr="00DB6BCC" w:rsidRDefault="00E41586" w:rsidP="00DB6BCC">
            <w:pPr>
              <w:pStyle w:val="ListParagraph"/>
              <w:numPr>
                <w:ilvl w:val="0"/>
                <w:numId w:val="6"/>
              </w:numPr>
              <w:rPr>
                <w:rFonts w:ascii="ArialMT" w:hAnsi="ArialMT" w:cs="ArialMT"/>
                <w:sz w:val="24"/>
                <w:szCs w:val="24"/>
              </w:rPr>
            </w:pPr>
            <w:r w:rsidRPr="00DB6BCC">
              <w:rPr>
                <w:rFonts w:ascii="ArialMT" w:hAnsi="ArialMT" w:cs="ArialMT"/>
                <w:sz w:val="24"/>
                <w:szCs w:val="24"/>
              </w:rPr>
              <w:t>Recommendation that the exact composition of the Team be decided after the scoping exercise. (see point 7)</w:t>
            </w:r>
          </w:p>
        </w:tc>
      </w:tr>
      <w:tr w:rsidR="009977FB" w:rsidRPr="00C8723B" w:rsidTr="00D3558D">
        <w:tc>
          <w:tcPr>
            <w:tcW w:w="808" w:type="dxa"/>
          </w:tcPr>
          <w:p w:rsidR="009977FB" w:rsidRDefault="009977FB" w:rsidP="00682452">
            <w:r>
              <w:t>4.</w:t>
            </w:r>
          </w:p>
        </w:tc>
        <w:tc>
          <w:tcPr>
            <w:tcW w:w="9932" w:type="dxa"/>
            <w:gridSpan w:val="2"/>
          </w:tcPr>
          <w:p w:rsidR="009977FB" w:rsidRPr="00DB6BCC" w:rsidRDefault="009977FB" w:rsidP="00682452">
            <w:pPr>
              <w:rPr>
                <w:rFonts w:ascii="ArialMT" w:hAnsi="ArialMT" w:cs="ArialMT"/>
                <w:b/>
                <w:sz w:val="24"/>
                <w:szCs w:val="24"/>
              </w:rPr>
            </w:pPr>
            <w:r w:rsidRPr="00DB6BCC">
              <w:rPr>
                <w:rFonts w:ascii="ArialMT" w:hAnsi="ArialMT" w:cs="ArialMT"/>
                <w:b/>
                <w:sz w:val="24"/>
                <w:szCs w:val="24"/>
              </w:rPr>
              <w:t>Selection of Chairperson</w:t>
            </w:r>
          </w:p>
          <w:p w:rsidR="009977FB" w:rsidRDefault="009977FB" w:rsidP="00682452">
            <w:pPr>
              <w:rPr>
                <w:rFonts w:ascii="ArialMT" w:hAnsi="ArialMT" w:cs="ArialMT"/>
                <w:sz w:val="24"/>
                <w:szCs w:val="24"/>
              </w:rPr>
            </w:pPr>
          </w:p>
          <w:p w:rsidR="009977FB" w:rsidRDefault="009977FB" w:rsidP="009977FB">
            <w:pPr>
              <w:rPr>
                <w:rFonts w:ascii="ArialMT" w:hAnsi="ArialMT" w:cs="ArialMT"/>
                <w:sz w:val="24"/>
                <w:szCs w:val="24"/>
              </w:rPr>
            </w:pPr>
            <w:r>
              <w:rPr>
                <w:rFonts w:ascii="ArialMT" w:hAnsi="ArialMT" w:cs="ArialMT"/>
                <w:sz w:val="24"/>
                <w:szCs w:val="24"/>
              </w:rPr>
              <w:t>Conclusions/Actions agreed:</w:t>
            </w:r>
            <w:r w:rsidR="00E41586">
              <w:rPr>
                <w:rFonts w:ascii="ArialMT" w:hAnsi="ArialMT" w:cs="ArialMT"/>
                <w:sz w:val="24"/>
                <w:szCs w:val="24"/>
              </w:rPr>
              <w:t xml:space="preserve"> James Shrubsole</w:t>
            </w:r>
            <w:r w:rsidR="00583AC3">
              <w:rPr>
                <w:rFonts w:ascii="ArialMT" w:hAnsi="ArialMT" w:cs="ArialMT"/>
                <w:sz w:val="24"/>
                <w:szCs w:val="24"/>
              </w:rPr>
              <w:t xml:space="preserve"> for 2014.</w:t>
            </w:r>
          </w:p>
          <w:p w:rsidR="009977FB" w:rsidRPr="00C8723B" w:rsidRDefault="009977FB" w:rsidP="00682452">
            <w:pPr>
              <w:rPr>
                <w:rFonts w:ascii="ArialMT" w:hAnsi="ArialMT" w:cs="ArialMT"/>
                <w:sz w:val="24"/>
                <w:szCs w:val="24"/>
              </w:rPr>
            </w:pPr>
          </w:p>
        </w:tc>
      </w:tr>
      <w:tr w:rsidR="009977FB" w:rsidRPr="00C8723B" w:rsidTr="00D3558D">
        <w:tc>
          <w:tcPr>
            <w:tcW w:w="808" w:type="dxa"/>
          </w:tcPr>
          <w:p w:rsidR="009977FB" w:rsidRDefault="009977FB" w:rsidP="00682452">
            <w:r>
              <w:t>5.</w:t>
            </w:r>
          </w:p>
        </w:tc>
        <w:tc>
          <w:tcPr>
            <w:tcW w:w="9932" w:type="dxa"/>
            <w:gridSpan w:val="2"/>
          </w:tcPr>
          <w:p w:rsidR="009977FB" w:rsidRPr="00DB6BCC" w:rsidRDefault="009977FB" w:rsidP="00682452">
            <w:pPr>
              <w:rPr>
                <w:rFonts w:ascii="ArialMT" w:hAnsi="ArialMT" w:cs="ArialMT"/>
                <w:b/>
                <w:sz w:val="24"/>
                <w:szCs w:val="24"/>
              </w:rPr>
            </w:pPr>
            <w:r w:rsidRPr="00DB6BCC">
              <w:rPr>
                <w:rFonts w:ascii="ArialMT" w:hAnsi="ArialMT" w:cs="ArialMT"/>
                <w:b/>
                <w:sz w:val="24"/>
                <w:szCs w:val="24"/>
              </w:rPr>
              <w:t>Selection of Vice-Chairperson</w:t>
            </w:r>
          </w:p>
          <w:p w:rsidR="00BF77DD" w:rsidRDefault="00BF77DD" w:rsidP="00682452">
            <w:pPr>
              <w:rPr>
                <w:rFonts w:ascii="ArialMT" w:hAnsi="ArialMT" w:cs="ArialMT"/>
                <w:sz w:val="24"/>
                <w:szCs w:val="24"/>
              </w:rPr>
            </w:pPr>
          </w:p>
          <w:p w:rsidR="00BF77DD" w:rsidRDefault="00BF77DD" w:rsidP="00BF77DD">
            <w:pPr>
              <w:rPr>
                <w:rFonts w:ascii="ArialMT" w:hAnsi="ArialMT" w:cs="ArialMT"/>
                <w:sz w:val="24"/>
                <w:szCs w:val="24"/>
              </w:rPr>
            </w:pPr>
            <w:r>
              <w:rPr>
                <w:rFonts w:ascii="ArialMT" w:hAnsi="ArialMT" w:cs="ArialMT"/>
                <w:sz w:val="24"/>
                <w:szCs w:val="24"/>
              </w:rPr>
              <w:t>Conclusions/Actions agreed:</w:t>
            </w:r>
            <w:r w:rsidR="00E41586">
              <w:rPr>
                <w:rFonts w:ascii="ArialMT" w:hAnsi="ArialMT" w:cs="ArialMT"/>
                <w:sz w:val="24"/>
                <w:szCs w:val="24"/>
              </w:rPr>
              <w:t xml:space="preserve"> deferred </w:t>
            </w:r>
            <w:proofErr w:type="spellStart"/>
            <w:r w:rsidR="005746E0">
              <w:rPr>
                <w:rFonts w:ascii="ArialMT" w:hAnsi="ArialMT" w:cs="ArialMT"/>
                <w:sz w:val="24"/>
                <w:szCs w:val="24"/>
              </w:rPr>
              <w:t>until</w:t>
            </w:r>
            <w:r w:rsidR="00E41586">
              <w:rPr>
                <w:rFonts w:ascii="ArialMT" w:hAnsi="ArialMT" w:cs="ArialMT"/>
                <w:sz w:val="24"/>
                <w:szCs w:val="24"/>
              </w:rPr>
              <w:t>l</w:t>
            </w:r>
            <w:proofErr w:type="spellEnd"/>
            <w:r w:rsidR="00E41586">
              <w:rPr>
                <w:rFonts w:ascii="ArialMT" w:hAnsi="ArialMT" w:cs="ArialMT"/>
                <w:sz w:val="24"/>
                <w:szCs w:val="24"/>
              </w:rPr>
              <w:t xml:space="preserve"> wider membership involved</w:t>
            </w:r>
            <w:r w:rsidR="005746E0">
              <w:rPr>
                <w:rFonts w:ascii="ArialMT" w:hAnsi="ArialMT" w:cs="ArialMT"/>
                <w:sz w:val="24"/>
                <w:szCs w:val="24"/>
              </w:rPr>
              <w:t xml:space="preserve"> so that vice-chair might be recruited from new members of team.</w:t>
            </w:r>
          </w:p>
          <w:p w:rsidR="009977FB" w:rsidRPr="00C8723B" w:rsidRDefault="009977FB" w:rsidP="00682452">
            <w:pPr>
              <w:rPr>
                <w:rFonts w:ascii="ArialMT" w:hAnsi="ArialMT" w:cs="ArialMT"/>
                <w:sz w:val="24"/>
                <w:szCs w:val="24"/>
              </w:rPr>
            </w:pPr>
          </w:p>
        </w:tc>
      </w:tr>
      <w:tr w:rsidR="009977FB" w:rsidRPr="00C8723B" w:rsidTr="00D3558D">
        <w:tc>
          <w:tcPr>
            <w:tcW w:w="808" w:type="dxa"/>
          </w:tcPr>
          <w:p w:rsidR="009977FB" w:rsidRDefault="009977FB" w:rsidP="00682452">
            <w:r>
              <w:t>6.</w:t>
            </w:r>
          </w:p>
        </w:tc>
        <w:tc>
          <w:tcPr>
            <w:tcW w:w="9932" w:type="dxa"/>
            <w:gridSpan w:val="2"/>
          </w:tcPr>
          <w:p w:rsidR="009977FB" w:rsidRPr="00DB6BCC" w:rsidRDefault="009977FB" w:rsidP="00682452">
            <w:pPr>
              <w:rPr>
                <w:rFonts w:ascii="ArialMT" w:hAnsi="ArialMT" w:cs="ArialMT"/>
                <w:b/>
                <w:sz w:val="24"/>
                <w:szCs w:val="24"/>
              </w:rPr>
            </w:pPr>
            <w:r w:rsidRPr="00DB6BCC">
              <w:rPr>
                <w:rFonts w:ascii="ArialMT" w:hAnsi="ArialMT" w:cs="ArialMT"/>
                <w:b/>
                <w:sz w:val="24"/>
                <w:szCs w:val="24"/>
              </w:rPr>
              <w:t>Role of Project Manager</w:t>
            </w:r>
          </w:p>
          <w:p w:rsidR="00BF77DD" w:rsidRDefault="00BF77DD" w:rsidP="00BF77DD">
            <w:pPr>
              <w:rPr>
                <w:rFonts w:ascii="ArialMT" w:hAnsi="ArialMT" w:cs="ArialMT"/>
                <w:sz w:val="24"/>
                <w:szCs w:val="24"/>
              </w:rPr>
            </w:pPr>
          </w:p>
          <w:p w:rsidR="00BF77DD" w:rsidRDefault="00BF77DD" w:rsidP="00BF77DD">
            <w:pPr>
              <w:rPr>
                <w:rFonts w:ascii="ArialMT" w:hAnsi="ArialMT" w:cs="ArialMT"/>
                <w:sz w:val="24"/>
                <w:szCs w:val="24"/>
              </w:rPr>
            </w:pPr>
            <w:r>
              <w:rPr>
                <w:rFonts w:ascii="ArialMT" w:hAnsi="ArialMT" w:cs="ArialMT"/>
                <w:sz w:val="24"/>
                <w:szCs w:val="24"/>
              </w:rPr>
              <w:t>Conclusions/Actions agreed:</w:t>
            </w:r>
            <w:r w:rsidR="00E41586">
              <w:rPr>
                <w:rFonts w:ascii="ArialMT" w:hAnsi="ArialMT" w:cs="ArialMT"/>
                <w:sz w:val="24"/>
                <w:szCs w:val="24"/>
              </w:rPr>
              <w:t xml:space="preserve"> </w:t>
            </w:r>
          </w:p>
          <w:p w:rsidR="00E41586" w:rsidRPr="00DB6BCC" w:rsidRDefault="00E41586" w:rsidP="00DB6BCC">
            <w:pPr>
              <w:pStyle w:val="ListParagraph"/>
              <w:numPr>
                <w:ilvl w:val="0"/>
                <w:numId w:val="8"/>
              </w:numPr>
              <w:rPr>
                <w:rFonts w:ascii="ArialMT" w:hAnsi="ArialMT" w:cs="ArialMT"/>
                <w:sz w:val="24"/>
                <w:szCs w:val="24"/>
              </w:rPr>
            </w:pPr>
            <w:r w:rsidRPr="00DB6BCC">
              <w:rPr>
                <w:rFonts w:ascii="ArialMT" w:hAnsi="ArialMT" w:cs="ArialMT"/>
                <w:sz w:val="24"/>
                <w:szCs w:val="24"/>
              </w:rPr>
              <w:t>SBF to draft a volunteer agreement for LTC to include such items as reporting procedures, collation of materials, budget preparation, liaison with Town clerk, the Chair and other working partners, progress reports, out of pocket expenses etc</w:t>
            </w:r>
          </w:p>
          <w:p w:rsidR="009977FB" w:rsidRPr="00C8723B" w:rsidRDefault="009977FB" w:rsidP="00682452">
            <w:pPr>
              <w:rPr>
                <w:rFonts w:ascii="ArialMT" w:hAnsi="ArialMT" w:cs="ArialMT"/>
                <w:sz w:val="24"/>
                <w:szCs w:val="24"/>
              </w:rPr>
            </w:pPr>
          </w:p>
        </w:tc>
      </w:tr>
      <w:tr w:rsidR="009977FB" w:rsidRPr="00C8723B" w:rsidTr="00D3558D">
        <w:tc>
          <w:tcPr>
            <w:tcW w:w="808" w:type="dxa"/>
          </w:tcPr>
          <w:p w:rsidR="009977FB" w:rsidRDefault="009977FB" w:rsidP="00682452">
            <w:r>
              <w:lastRenderedPageBreak/>
              <w:t>7.</w:t>
            </w:r>
          </w:p>
        </w:tc>
        <w:tc>
          <w:tcPr>
            <w:tcW w:w="9932" w:type="dxa"/>
            <w:gridSpan w:val="2"/>
          </w:tcPr>
          <w:p w:rsidR="009977FB" w:rsidRPr="00DB6BCC" w:rsidRDefault="009977FB" w:rsidP="00682452">
            <w:pPr>
              <w:rPr>
                <w:rFonts w:ascii="ArialMT" w:hAnsi="ArialMT" w:cs="ArialMT"/>
                <w:b/>
                <w:sz w:val="24"/>
                <w:szCs w:val="24"/>
              </w:rPr>
            </w:pPr>
            <w:r w:rsidRPr="00DB6BCC">
              <w:rPr>
                <w:rFonts w:ascii="ArialMT" w:hAnsi="ArialMT" w:cs="ArialMT"/>
                <w:b/>
                <w:sz w:val="24"/>
                <w:szCs w:val="24"/>
              </w:rPr>
              <w:t>Recruitment of community NPT members</w:t>
            </w:r>
          </w:p>
          <w:p w:rsidR="00BF77DD" w:rsidRDefault="00BF77DD" w:rsidP="00682452">
            <w:pPr>
              <w:rPr>
                <w:rFonts w:ascii="ArialMT" w:hAnsi="ArialMT" w:cs="ArialMT"/>
                <w:sz w:val="24"/>
                <w:szCs w:val="24"/>
              </w:rPr>
            </w:pPr>
          </w:p>
          <w:p w:rsidR="00BF77DD" w:rsidRDefault="00BF77DD" w:rsidP="00BF77DD">
            <w:pPr>
              <w:rPr>
                <w:rFonts w:ascii="ArialMT" w:hAnsi="ArialMT" w:cs="ArialMT"/>
                <w:sz w:val="24"/>
                <w:szCs w:val="24"/>
              </w:rPr>
            </w:pPr>
            <w:r>
              <w:rPr>
                <w:rFonts w:ascii="ArialMT" w:hAnsi="ArialMT" w:cs="ArialMT"/>
                <w:sz w:val="24"/>
                <w:szCs w:val="24"/>
              </w:rPr>
              <w:t>Conclusions/Actions agreed:</w:t>
            </w:r>
          </w:p>
          <w:p w:rsidR="009977FB" w:rsidRPr="00DB6BCC" w:rsidRDefault="00E41586" w:rsidP="00DB6BCC">
            <w:pPr>
              <w:pStyle w:val="ListParagraph"/>
              <w:numPr>
                <w:ilvl w:val="0"/>
                <w:numId w:val="8"/>
              </w:numPr>
              <w:rPr>
                <w:rFonts w:ascii="ArialMT" w:hAnsi="ArialMT" w:cs="ArialMT"/>
                <w:sz w:val="24"/>
                <w:szCs w:val="24"/>
              </w:rPr>
            </w:pPr>
            <w:r w:rsidRPr="00DB6BCC">
              <w:rPr>
                <w:rFonts w:ascii="ArialMT" w:hAnsi="ArialMT" w:cs="ArialMT"/>
                <w:sz w:val="24"/>
                <w:szCs w:val="24"/>
              </w:rPr>
              <w:t>Invite neighbouring parishes to observe</w:t>
            </w:r>
          </w:p>
          <w:p w:rsidR="00E41586" w:rsidRPr="00DB6BCC" w:rsidRDefault="00E41586" w:rsidP="00DB6BCC">
            <w:pPr>
              <w:pStyle w:val="ListParagraph"/>
              <w:numPr>
                <w:ilvl w:val="0"/>
                <w:numId w:val="8"/>
              </w:numPr>
              <w:rPr>
                <w:rFonts w:ascii="ArialMT" w:hAnsi="ArialMT" w:cs="ArialMT"/>
                <w:sz w:val="24"/>
                <w:szCs w:val="24"/>
              </w:rPr>
            </w:pPr>
            <w:r w:rsidRPr="00DB6BCC">
              <w:rPr>
                <w:rFonts w:ascii="ArialMT" w:hAnsi="ArialMT" w:cs="ArialMT"/>
                <w:sz w:val="24"/>
                <w:szCs w:val="24"/>
              </w:rPr>
              <w:t xml:space="preserve">Composition of the LNPT to be decided after the scoping exercise, making particular efforts to ensure diversity </w:t>
            </w:r>
          </w:p>
          <w:p w:rsidR="00C93410" w:rsidRPr="00DB6BCC" w:rsidRDefault="00C93410" w:rsidP="00DB6BCC">
            <w:pPr>
              <w:pStyle w:val="ListParagraph"/>
              <w:numPr>
                <w:ilvl w:val="0"/>
                <w:numId w:val="8"/>
              </w:numPr>
              <w:rPr>
                <w:rFonts w:ascii="ArialMT" w:hAnsi="ArialMT" w:cs="ArialMT"/>
                <w:sz w:val="24"/>
                <w:szCs w:val="24"/>
              </w:rPr>
            </w:pPr>
            <w:r w:rsidRPr="00DB6BCC">
              <w:rPr>
                <w:rFonts w:ascii="ArialMT" w:hAnsi="ArialMT" w:cs="ArialMT"/>
                <w:sz w:val="24"/>
                <w:szCs w:val="24"/>
              </w:rPr>
              <w:t xml:space="preserve">New </w:t>
            </w:r>
            <w:r w:rsidR="00DB6BCC">
              <w:rPr>
                <w:rFonts w:ascii="ArialMT" w:hAnsi="ArialMT" w:cs="ArialMT"/>
                <w:sz w:val="24"/>
                <w:szCs w:val="24"/>
              </w:rPr>
              <w:t>members</w:t>
            </w:r>
            <w:r w:rsidR="00E41586" w:rsidRPr="00DB6BCC">
              <w:rPr>
                <w:rFonts w:ascii="ArialMT" w:hAnsi="ArialMT" w:cs="ArialMT"/>
                <w:sz w:val="24"/>
                <w:szCs w:val="24"/>
              </w:rPr>
              <w:t xml:space="preserve"> to go through </w:t>
            </w:r>
            <w:r w:rsidRPr="00DB6BCC">
              <w:rPr>
                <w:rFonts w:ascii="ArialMT" w:hAnsi="ArialMT" w:cs="ArialMT"/>
                <w:sz w:val="24"/>
                <w:szCs w:val="24"/>
              </w:rPr>
              <w:t>a</w:t>
            </w:r>
            <w:r w:rsidR="00E41586" w:rsidRPr="00DB6BCC">
              <w:rPr>
                <w:rFonts w:ascii="ArialMT" w:hAnsi="ArialMT" w:cs="ArialMT"/>
                <w:sz w:val="24"/>
                <w:szCs w:val="24"/>
              </w:rPr>
              <w:t xml:space="preserve"> selection process to ensure a </w:t>
            </w:r>
            <w:r w:rsidRPr="00DB6BCC">
              <w:rPr>
                <w:rFonts w:ascii="ArialMT" w:hAnsi="ArialMT" w:cs="ArialMT"/>
                <w:sz w:val="24"/>
                <w:szCs w:val="24"/>
              </w:rPr>
              <w:t xml:space="preserve">relevant spread of skills, be bound by the TOR and </w:t>
            </w:r>
            <w:r w:rsidR="00DB6BCC">
              <w:rPr>
                <w:rFonts w:ascii="ArialMT" w:hAnsi="ArialMT" w:cs="ArialMT"/>
                <w:sz w:val="24"/>
                <w:szCs w:val="24"/>
              </w:rPr>
              <w:t>have</w:t>
            </w:r>
            <w:r w:rsidRPr="00DB6BCC">
              <w:rPr>
                <w:rFonts w:ascii="ArialMT" w:hAnsi="ArialMT" w:cs="ArialMT"/>
                <w:sz w:val="24"/>
                <w:szCs w:val="24"/>
              </w:rPr>
              <w:t xml:space="preserve"> some sort of induction.</w:t>
            </w:r>
          </w:p>
        </w:tc>
      </w:tr>
      <w:tr w:rsidR="009977FB" w:rsidTr="00D3558D">
        <w:tc>
          <w:tcPr>
            <w:tcW w:w="808" w:type="dxa"/>
          </w:tcPr>
          <w:p w:rsidR="009977FB" w:rsidRDefault="009977FB" w:rsidP="00682452">
            <w:r>
              <w:t>8.</w:t>
            </w:r>
          </w:p>
        </w:tc>
        <w:tc>
          <w:tcPr>
            <w:tcW w:w="9932" w:type="dxa"/>
            <w:gridSpan w:val="2"/>
          </w:tcPr>
          <w:p w:rsidR="009977FB" w:rsidRPr="00DB6BCC" w:rsidRDefault="009977FB" w:rsidP="00682452">
            <w:pPr>
              <w:rPr>
                <w:rFonts w:ascii="ArialMT" w:hAnsi="ArialMT" w:cs="ArialMT"/>
                <w:b/>
                <w:sz w:val="24"/>
                <w:szCs w:val="24"/>
              </w:rPr>
            </w:pPr>
            <w:r w:rsidRPr="00DB6BCC">
              <w:rPr>
                <w:rFonts w:ascii="ArialMT" w:hAnsi="ArialMT" w:cs="ArialMT"/>
                <w:b/>
                <w:sz w:val="24"/>
                <w:szCs w:val="24"/>
              </w:rPr>
              <w:t>Budget Position</w:t>
            </w:r>
          </w:p>
          <w:p w:rsidR="00BF77DD" w:rsidRPr="00DB6BCC" w:rsidRDefault="00BF77DD" w:rsidP="00682452">
            <w:pPr>
              <w:rPr>
                <w:rFonts w:ascii="ArialMT" w:hAnsi="ArialMT" w:cs="ArialMT"/>
                <w:b/>
                <w:sz w:val="24"/>
                <w:szCs w:val="24"/>
              </w:rPr>
            </w:pPr>
          </w:p>
          <w:p w:rsidR="00BF77DD" w:rsidRDefault="00BF77DD" w:rsidP="00BF77DD">
            <w:pPr>
              <w:rPr>
                <w:rFonts w:ascii="ArialMT" w:hAnsi="ArialMT" w:cs="ArialMT"/>
                <w:sz w:val="24"/>
                <w:szCs w:val="24"/>
              </w:rPr>
            </w:pPr>
            <w:r w:rsidRPr="00DB6BCC">
              <w:rPr>
                <w:rFonts w:ascii="ArialMT" w:hAnsi="ArialMT" w:cs="ArialMT"/>
                <w:b/>
                <w:sz w:val="24"/>
                <w:szCs w:val="24"/>
              </w:rPr>
              <w:t>Conclusions/Actions agreed</w:t>
            </w:r>
            <w:r>
              <w:rPr>
                <w:rFonts w:ascii="ArialMT" w:hAnsi="ArialMT" w:cs="ArialMT"/>
                <w:sz w:val="24"/>
                <w:szCs w:val="24"/>
              </w:rPr>
              <w:t>:</w:t>
            </w:r>
          </w:p>
          <w:p w:rsidR="00017108" w:rsidRPr="00017108" w:rsidRDefault="00E41586" w:rsidP="00017108">
            <w:pPr>
              <w:pStyle w:val="ListParagraph"/>
              <w:numPr>
                <w:ilvl w:val="0"/>
                <w:numId w:val="3"/>
              </w:numPr>
              <w:rPr>
                <w:rFonts w:ascii="ArialMT" w:hAnsi="ArialMT" w:cs="ArialMT"/>
                <w:sz w:val="24"/>
                <w:szCs w:val="24"/>
              </w:rPr>
            </w:pPr>
            <w:r w:rsidRPr="00017108">
              <w:rPr>
                <w:rFonts w:ascii="ArialMT" w:hAnsi="ArialMT" w:cs="ArialMT"/>
                <w:sz w:val="24"/>
                <w:szCs w:val="24"/>
              </w:rPr>
              <w:t>The total sums available for the next two years will be £21,000</w:t>
            </w:r>
            <w:r w:rsidR="00583AC3">
              <w:rPr>
                <w:rFonts w:ascii="ArialMT" w:hAnsi="ArialMT" w:cs="ArialMT"/>
                <w:sz w:val="24"/>
                <w:szCs w:val="24"/>
              </w:rPr>
              <w:t xml:space="preserve"> </w:t>
            </w:r>
            <w:r w:rsidR="00C93410" w:rsidRPr="00017108">
              <w:rPr>
                <w:rFonts w:ascii="ArialMT" w:hAnsi="ArialMT" w:cs="ArialMT"/>
                <w:sz w:val="24"/>
                <w:szCs w:val="24"/>
              </w:rPr>
              <w:t>(grant and two years of LTC funding starting in April 2014).</w:t>
            </w:r>
            <w:r w:rsidR="00017108" w:rsidRPr="00017108">
              <w:rPr>
                <w:rFonts w:ascii="ArialMT" w:hAnsi="ArialMT" w:cs="ArialMT"/>
                <w:sz w:val="24"/>
                <w:szCs w:val="24"/>
              </w:rPr>
              <w:t xml:space="preserve"> </w:t>
            </w:r>
          </w:p>
          <w:p w:rsidR="00E41586" w:rsidRPr="00017108" w:rsidRDefault="00017108" w:rsidP="00017108">
            <w:pPr>
              <w:pStyle w:val="ListParagraph"/>
              <w:numPr>
                <w:ilvl w:val="0"/>
                <w:numId w:val="3"/>
              </w:numPr>
              <w:rPr>
                <w:rFonts w:ascii="ArialMT" w:hAnsi="ArialMT" w:cs="ArialMT"/>
                <w:sz w:val="24"/>
                <w:szCs w:val="24"/>
              </w:rPr>
            </w:pPr>
            <w:r w:rsidRPr="00017108">
              <w:rPr>
                <w:rFonts w:ascii="ArialMT" w:hAnsi="ArialMT" w:cs="ArialMT"/>
                <w:sz w:val="24"/>
                <w:szCs w:val="24"/>
              </w:rPr>
              <w:t>Grant application to be made for the full amount, avoiding a staged approach.</w:t>
            </w:r>
          </w:p>
          <w:p w:rsidR="00C93410" w:rsidRDefault="00017108" w:rsidP="00017108">
            <w:pPr>
              <w:pStyle w:val="ListParagraph"/>
              <w:numPr>
                <w:ilvl w:val="0"/>
                <w:numId w:val="3"/>
              </w:numPr>
              <w:rPr>
                <w:rFonts w:ascii="ArialMT" w:hAnsi="ArialMT" w:cs="ArialMT"/>
                <w:sz w:val="24"/>
                <w:szCs w:val="24"/>
              </w:rPr>
            </w:pPr>
            <w:r>
              <w:rPr>
                <w:rFonts w:ascii="ArialMT" w:hAnsi="ArialMT" w:cs="ArialMT"/>
                <w:sz w:val="24"/>
                <w:szCs w:val="24"/>
              </w:rPr>
              <w:t>(4</w:t>
            </w:r>
            <w:r w:rsidRPr="00017108">
              <w:rPr>
                <w:rFonts w:ascii="ArialMT" w:hAnsi="ArialMT" w:cs="ArialMT"/>
                <w:sz w:val="24"/>
                <w:szCs w:val="24"/>
                <w:vertAlign w:val="superscript"/>
              </w:rPr>
              <w:t>th</w:t>
            </w:r>
            <w:r>
              <w:rPr>
                <w:rFonts w:ascii="ArialMT" w:hAnsi="ArialMT" w:cs="ArialMT"/>
                <w:sz w:val="24"/>
                <w:szCs w:val="24"/>
              </w:rPr>
              <w:t xml:space="preserve"> Feb) </w:t>
            </w:r>
            <w:r w:rsidRPr="00017108">
              <w:rPr>
                <w:rFonts w:ascii="ArialMT" w:hAnsi="ArialMT" w:cs="ArialMT"/>
                <w:sz w:val="24"/>
                <w:szCs w:val="24"/>
              </w:rPr>
              <w:t xml:space="preserve">Rachel Brooks to propose that the </w:t>
            </w:r>
            <w:r w:rsidR="00C93410" w:rsidRPr="00017108">
              <w:rPr>
                <w:rFonts w:ascii="ArialMT" w:hAnsi="ArialMT" w:cs="ArialMT"/>
                <w:sz w:val="24"/>
                <w:szCs w:val="24"/>
              </w:rPr>
              <w:t xml:space="preserve">Communication and Engagement Committee </w:t>
            </w:r>
            <w:r w:rsidRPr="00017108">
              <w:rPr>
                <w:rFonts w:ascii="ArialMT" w:hAnsi="ArialMT" w:cs="ArialMT"/>
                <w:sz w:val="24"/>
                <w:szCs w:val="24"/>
              </w:rPr>
              <w:t xml:space="preserve">agree a </w:t>
            </w:r>
            <w:r w:rsidR="00C93410" w:rsidRPr="00017108">
              <w:rPr>
                <w:rFonts w:ascii="ArialMT" w:hAnsi="ArialMT" w:cs="ArialMT"/>
                <w:sz w:val="24"/>
                <w:szCs w:val="24"/>
              </w:rPr>
              <w:t xml:space="preserve">further grant of £500.00 for publicity, consultation and the purchase of </w:t>
            </w:r>
            <w:r w:rsidR="00C93410" w:rsidRPr="005746E0">
              <w:rPr>
                <w:rFonts w:ascii="ArialMT" w:hAnsi="ArialMT" w:cs="ArialMT"/>
                <w:sz w:val="24"/>
                <w:szCs w:val="24"/>
              </w:rPr>
              <w:t>Survey</w:t>
            </w:r>
            <w:r w:rsidR="00C93410" w:rsidRPr="00017108">
              <w:rPr>
                <w:rFonts w:ascii="ArialMT" w:hAnsi="ArialMT" w:cs="ArialMT"/>
                <w:sz w:val="24"/>
                <w:szCs w:val="24"/>
              </w:rPr>
              <w:t xml:space="preserve"> Monkey</w:t>
            </w:r>
            <w:r w:rsidR="00EF4B3B">
              <w:rPr>
                <w:rFonts w:ascii="ArialMT" w:hAnsi="ArialMT" w:cs="ArialMT"/>
                <w:sz w:val="24"/>
                <w:szCs w:val="24"/>
              </w:rPr>
              <w:t xml:space="preserve"> (£300.00)</w:t>
            </w:r>
            <w:r w:rsidR="00C74A7A" w:rsidRPr="00017108">
              <w:rPr>
                <w:rFonts w:ascii="ArialMT" w:hAnsi="ArialMT" w:cs="ArialMT"/>
                <w:sz w:val="24"/>
                <w:szCs w:val="24"/>
              </w:rPr>
              <w:t xml:space="preserve"> </w:t>
            </w:r>
            <w:r w:rsidR="00583AC3">
              <w:rPr>
                <w:rFonts w:ascii="ArialMT" w:hAnsi="ArialMT" w:cs="ArialMT"/>
                <w:sz w:val="24"/>
                <w:szCs w:val="24"/>
              </w:rPr>
              <w:t>before the new financial year to allow an early start on process.</w:t>
            </w:r>
          </w:p>
          <w:p w:rsidR="005746E0" w:rsidRDefault="005746E0" w:rsidP="005746E0">
            <w:pPr>
              <w:pStyle w:val="ListParagraph"/>
              <w:numPr>
                <w:ilvl w:val="0"/>
                <w:numId w:val="3"/>
              </w:numPr>
              <w:rPr>
                <w:rFonts w:ascii="ArialMT" w:hAnsi="ArialMT" w:cs="ArialMT"/>
                <w:sz w:val="24"/>
                <w:szCs w:val="24"/>
              </w:rPr>
            </w:pPr>
            <w:r>
              <w:rPr>
                <w:rFonts w:ascii="ArialMT" w:hAnsi="ArialMT" w:cs="ArialMT"/>
                <w:sz w:val="24"/>
                <w:szCs w:val="24"/>
              </w:rPr>
              <w:t xml:space="preserve">Steve Besford foster to do a draft list of budget costs for the grant bid. </w:t>
            </w:r>
          </w:p>
          <w:p w:rsidR="005746E0" w:rsidRPr="00017108" w:rsidRDefault="005746E0" w:rsidP="005746E0">
            <w:pPr>
              <w:pStyle w:val="ListParagraph"/>
              <w:rPr>
                <w:rFonts w:ascii="ArialMT" w:hAnsi="ArialMT" w:cs="ArialMT"/>
                <w:sz w:val="24"/>
                <w:szCs w:val="24"/>
              </w:rPr>
            </w:pPr>
          </w:p>
          <w:p w:rsidR="009977FB" w:rsidRDefault="009977FB" w:rsidP="00017108">
            <w:pPr>
              <w:rPr>
                <w:rFonts w:ascii="ArialMT" w:hAnsi="ArialMT" w:cs="ArialMT"/>
                <w:sz w:val="24"/>
                <w:szCs w:val="24"/>
              </w:rPr>
            </w:pPr>
          </w:p>
        </w:tc>
      </w:tr>
      <w:tr w:rsidR="009977FB" w:rsidRPr="00C8723B" w:rsidTr="00D3558D">
        <w:tc>
          <w:tcPr>
            <w:tcW w:w="808" w:type="dxa"/>
          </w:tcPr>
          <w:p w:rsidR="009977FB" w:rsidRDefault="009977FB" w:rsidP="00682452">
            <w:r>
              <w:t>9.</w:t>
            </w:r>
          </w:p>
        </w:tc>
        <w:tc>
          <w:tcPr>
            <w:tcW w:w="9932" w:type="dxa"/>
            <w:gridSpan w:val="2"/>
          </w:tcPr>
          <w:p w:rsidR="009977FB" w:rsidRPr="00DB6BCC" w:rsidRDefault="009977FB" w:rsidP="00682452">
            <w:pPr>
              <w:rPr>
                <w:rFonts w:ascii="ArialMT" w:hAnsi="ArialMT" w:cs="ArialMT"/>
                <w:b/>
                <w:sz w:val="24"/>
                <w:szCs w:val="24"/>
              </w:rPr>
            </w:pPr>
            <w:bookmarkStart w:id="0" w:name="_GoBack"/>
            <w:r w:rsidRPr="00DB6BCC">
              <w:rPr>
                <w:rFonts w:ascii="ArialMT" w:hAnsi="ArialMT" w:cs="ArialMT"/>
                <w:b/>
                <w:sz w:val="24"/>
                <w:szCs w:val="24"/>
              </w:rPr>
              <w:t>Reports from Working Parties</w:t>
            </w:r>
          </w:p>
          <w:bookmarkEnd w:id="0"/>
          <w:p w:rsidR="009977FB" w:rsidRDefault="009977FB" w:rsidP="00682452">
            <w:pPr>
              <w:rPr>
                <w:rFonts w:ascii="ArialMT" w:hAnsi="ArialMT" w:cs="ArialMT"/>
                <w:sz w:val="24"/>
                <w:szCs w:val="24"/>
              </w:rPr>
            </w:pPr>
          </w:p>
          <w:p w:rsidR="009977FB" w:rsidRPr="00DB6BCC" w:rsidRDefault="00DB6BCC" w:rsidP="00682452">
            <w:pPr>
              <w:rPr>
                <w:rFonts w:ascii="ArialMT" w:hAnsi="ArialMT" w:cs="ArialMT"/>
                <w:b/>
                <w:sz w:val="24"/>
                <w:szCs w:val="24"/>
              </w:rPr>
            </w:pPr>
            <w:r w:rsidRPr="00DB6BCC">
              <w:rPr>
                <w:rFonts w:ascii="ArialMT" w:hAnsi="ArialMT" w:cs="ArialMT"/>
                <w:b/>
                <w:sz w:val="24"/>
                <w:szCs w:val="24"/>
              </w:rPr>
              <w:t>Community engagement</w:t>
            </w:r>
            <w:r w:rsidR="00C93410" w:rsidRPr="00DB6BCC">
              <w:rPr>
                <w:rFonts w:ascii="ArialMT" w:hAnsi="ArialMT" w:cs="ArialMT"/>
                <w:b/>
                <w:sz w:val="24"/>
                <w:szCs w:val="24"/>
              </w:rPr>
              <w:t>:</w:t>
            </w:r>
          </w:p>
          <w:p w:rsidR="00C93410" w:rsidRPr="00EF4B3B" w:rsidRDefault="00C93410" w:rsidP="00EF4B3B">
            <w:pPr>
              <w:pStyle w:val="ListParagraph"/>
              <w:numPr>
                <w:ilvl w:val="0"/>
                <w:numId w:val="4"/>
              </w:numPr>
              <w:rPr>
                <w:rFonts w:ascii="ArialMT" w:hAnsi="ArialMT" w:cs="ArialMT"/>
                <w:sz w:val="24"/>
                <w:szCs w:val="24"/>
              </w:rPr>
            </w:pPr>
            <w:r w:rsidRPr="00EF4B3B">
              <w:rPr>
                <w:rFonts w:ascii="ArialMT" w:hAnsi="ArialMT" w:cs="ArialMT"/>
                <w:sz w:val="24"/>
                <w:szCs w:val="24"/>
              </w:rPr>
              <w:t>Town Crier to focus on N</w:t>
            </w:r>
            <w:r w:rsidR="00C74A7A" w:rsidRPr="00EF4B3B">
              <w:rPr>
                <w:rFonts w:ascii="ArialMT" w:hAnsi="ArialMT" w:cs="ArialMT"/>
                <w:sz w:val="24"/>
                <w:szCs w:val="24"/>
              </w:rPr>
              <w:t>eighbourhood Plan</w:t>
            </w:r>
          </w:p>
          <w:p w:rsidR="00017108" w:rsidRPr="00EF4B3B" w:rsidRDefault="00EF4B3B" w:rsidP="00EF4B3B">
            <w:pPr>
              <w:pStyle w:val="ListParagraph"/>
              <w:numPr>
                <w:ilvl w:val="0"/>
                <w:numId w:val="4"/>
              </w:numPr>
              <w:rPr>
                <w:rFonts w:ascii="ArialMT" w:hAnsi="ArialMT" w:cs="ArialMT"/>
                <w:sz w:val="24"/>
                <w:szCs w:val="24"/>
              </w:rPr>
            </w:pPr>
            <w:r w:rsidRPr="00EF4B3B">
              <w:rPr>
                <w:rFonts w:ascii="ArialMT" w:hAnsi="ArialMT" w:cs="ArialMT"/>
                <w:sz w:val="24"/>
                <w:szCs w:val="24"/>
              </w:rPr>
              <w:t xml:space="preserve">Steam train logo agreed. </w:t>
            </w:r>
            <w:r w:rsidR="00017108" w:rsidRPr="00EF4B3B">
              <w:rPr>
                <w:rFonts w:ascii="ArialMT" w:hAnsi="ArialMT" w:cs="ArialMT"/>
                <w:sz w:val="24"/>
                <w:szCs w:val="24"/>
              </w:rPr>
              <w:t>Working party to produce brief  (5/2/14)</w:t>
            </w:r>
            <w:r w:rsidR="00583AC3">
              <w:rPr>
                <w:rFonts w:ascii="ArialMT" w:hAnsi="ArialMT" w:cs="ArialMT"/>
                <w:sz w:val="24"/>
                <w:szCs w:val="24"/>
              </w:rPr>
              <w:t xml:space="preserve"> </w:t>
            </w:r>
            <w:r w:rsidR="00017108" w:rsidRPr="00EF4B3B">
              <w:rPr>
                <w:rFonts w:ascii="ArialMT" w:hAnsi="ArialMT" w:cs="ArialMT"/>
                <w:sz w:val="24"/>
                <w:szCs w:val="24"/>
              </w:rPr>
              <w:t>and specifications for designer</w:t>
            </w:r>
            <w:r w:rsidRPr="00EF4B3B">
              <w:rPr>
                <w:rFonts w:ascii="ArialMT" w:hAnsi="ArialMT" w:cs="ArialMT"/>
                <w:sz w:val="24"/>
                <w:szCs w:val="24"/>
              </w:rPr>
              <w:t xml:space="preserve"> to work on this</w:t>
            </w:r>
            <w:r w:rsidR="00017108" w:rsidRPr="00EF4B3B">
              <w:rPr>
                <w:rFonts w:ascii="ArialMT" w:hAnsi="ArialMT" w:cs="ArialMT"/>
                <w:sz w:val="24"/>
                <w:szCs w:val="24"/>
              </w:rPr>
              <w:t xml:space="preserve">. </w:t>
            </w:r>
            <w:r w:rsidRPr="00EF4B3B">
              <w:rPr>
                <w:rFonts w:ascii="ArialMT" w:hAnsi="ArialMT" w:cs="ArialMT"/>
                <w:sz w:val="24"/>
                <w:szCs w:val="24"/>
              </w:rPr>
              <w:t>Feb 10</w:t>
            </w:r>
            <w:r w:rsidRPr="00EF4B3B">
              <w:rPr>
                <w:rFonts w:ascii="ArialMT" w:hAnsi="ArialMT" w:cs="ArialMT"/>
                <w:sz w:val="24"/>
                <w:szCs w:val="24"/>
                <w:vertAlign w:val="superscript"/>
              </w:rPr>
              <w:t>th</w:t>
            </w:r>
            <w:r w:rsidRPr="00EF4B3B">
              <w:rPr>
                <w:rFonts w:ascii="ArialMT" w:hAnsi="ArialMT" w:cs="ArialMT"/>
                <w:sz w:val="24"/>
                <w:szCs w:val="24"/>
              </w:rPr>
              <w:t xml:space="preserve"> for responses and quotes; Feb 17</w:t>
            </w:r>
            <w:r w:rsidRPr="00EF4B3B">
              <w:rPr>
                <w:rFonts w:ascii="ArialMT" w:hAnsi="ArialMT" w:cs="ArialMT"/>
                <w:sz w:val="24"/>
                <w:szCs w:val="24"/>
                <w:vertAlign w:val="superscript"/>
              </w:rPr>
              <w:t>th</w:t>
            </w:r>
            <w:r w:rsidRPr="00EF4B3B">
              <w:rPr>
                <w:rFonts w:ascii="ArialMT" w:hAnsi="ArialMT" w:cs="ArialMT"/>
                <w:sz w:val="24"/>
                <w:szCs w:val="24"/>
              </w:rPr>
              <w:t xml:space="preserve"> for completion of designs</w:t>
            </w:r>
          </w:p>
          <w:p w:rsidR="00017108" w:rsidRPr="00EF4B3B" w:rsidRDefault="00EF4B3B" w:rsidP="00EF4B3B">
            <w:pPr>
              <w:pStyle w:val="ListParagraph"/>
              <w:numPr>
                <w:ilvl w:val="0"/>
                <w:numId w:val="4"/>
              </w:numPr>
              <w:rPr>
                <w:rFonts w:ascii="ArialMT" w:hAnsi="ArialMT" w:cs="ArialMT"/>
                <w:sz w:val="24"/>
                <w:szCs w:val="24"/>
              </w:rPr>
            </w:pPr>
            <w:r w:rsidRPr="00EF4B3B">
              <w:rPr>
                <w:rFonts w:ascii="ArialMT" w:hAnsi="ArialMT" w:cs="ArialMT"/>
                <w:sz w:val="24"/>
                <w:szCs w:val="24"/>
              </w:rPr>
              <w:t xml:space="preserve">Website to be set up. </w:t>
            </w:r>
            <w:r w:rsidR="00017108" w:rsidRPr="00EF4B3B">
              <w:rPr>
                <w:rFonts w:ascii="ArialMT" w:hAnsi="ArialMT" w:cs="ArialMT"/>
                <w:sz w:val="24"/>
                <w:szCs w:val="24"/>
              </w:rPr>
              <w:t>Rachel Brooks to contact David Lloyd to see if he would consid</w:t>
            </w:r>
            <w:r w:rsidR="00DB6BCC">
              <w:rPr>
                <w:rFonts w:ascii="ArialMT" w:hAnsi="ArialMT" w:cs="ArialMT"/>
                <w:sz w:val="24"/>
                <w:szCs w:val="24"/>
              </w:rPr>
              <w:t>er setting up the website</w:t>
            </w:r>
            <w:r w:rsidR="00017108" w:rsidRPr="00EF4B3B">
              <w:rPr>
                <w:rFonts w:ascii="ArialMT" w:hAnsi="ArialMT" w:cs="ArialMT"/>
                <w:sz w:val="24"/>
                <w:szCs w:val="24"/>
              </w:rPr>
              <w:t xml:space="preserve"> for free, liaising with Steve Besford Foster and James Shrubsole.</w:t>
            </w:r>
          </w:p>
          <w:p w:rsidR="00017108" w:rsidRPr="00EF4B3B" w:rsidRDefault="00017108" w:rsidP="00EF4B3B">
            <w:pPr>
              <w:pStyle w:val="ListParagraph"/>
              <w:numPr>
                <w:ilvl w:val="0"/>
                <w:numId w:val="4"/>
              </w:numPr>
              <w:rPr>
                <w:rFonts w:ascii="ArialMT" w:hAnsi="ArialMT" w:cs="ArialMT"/>
                <w:sz w:val="24"/>
                <w:szCs w:val="24"/>
              </w:rPr>
            </w:pPr>
            <w:r w:rsidRPr="00EF4B3B">
              <w:rPr>
                <w:rFonts w:ascii="ArialMT" w:hAnsi="ArialMT" w:cs="ArialMT"/>
                <w:sz w:val="24"/>
                <w:szCs w:val="24"/>
              </w:rPr>
              <w:t>Social media – Twitter and Facebook accounts to be set up to coincide with the launch of the website</w:t>
            </w:r>
            <w:r w:rsidR="00DB6BCC">
              <w:rPr>
                <w:rFonts w:ascii="ArialMT" w:hAnsi="ArialMT" w:cs="ArialMT"/>
                <w:sz w:val="24"/>
                <w:szCs w:val="24"/>
              </w:rPr>
              <w:t>.</w:t>
            </w:r>
            <w:r w:rsidR="005746E0">
              <w:rPr>
                <w:rFonts w:ascii="ArialMT" w:hAnsi="ArialMT" w:cs="ArialMT"/>
                <w:sz w:val="24"/>
                <w:szCs w:val="24"/>
              </w:rPr>
              <w:t xml:space="preserve"> Task to be allocated.</w:t>
            </w:r>
          </w:p>
          <w:p w:rsidR="00017108" w:rsidRDefault="00EF4B3B" w:rsidP="00EF4B3B">
            <w:pPr>
              <w:pStyle w:val="ListParagraph"/>
              <w:numPr>
                <w:ilvl w:val="0"/>
                <w:numId w:val="4"/>
              </w:numPr>
              <w:rPr>
                <w:rFonts w:ascii="ArialMT" w:hAnsi="ArialMT" w:cs="ArialMT"/>
                <w:sz w:val="24"/>
                <w:szCs w:val="24"/>
              </w:rPr>
            </w:pPr>
            <w:r w:rsidRPr="00EF4B3B">
              <w:rPr>
                <w:rFonts w:ascii="ArialMT" w:hAnsi="ArialMT" w:cs="ArialMT"/>
                <w:sz w:val="24"/>
                <w:szCs w:val="24"/>
              </w:rPr>
              <w:t>Event to engage townsfolk to be organised; parallel event to involve schools with a youth referendum to follow.</w:t>
            </w:r>
          </w:p>
          <w:p w:rsidR="005746E0" w:rsidRDefault="005746E0" w:rsidP="00EF4B3B">
            <w:pPr>
              <w:pStyle w:val="ListParagraph"/>
              <w:numPr>
                <w:ilvl w:val="0"/>
                <w:numId w:val="4"/>
              </w:numPr>
              <w:rPr>
                <w:rFonts w:ascii="ArialMT" w:hAnsi="ArialMT" w:cs="ArialMT"/>
                <w:sz w:val="24"/>
                <w:szCs w:val="24"/>
              </w:rPr>
            </w:pPr>
            <w:r>
              <w:rPr>
                <w:rFonts w:ascii="ArialMT" w:hAnsi="ArialMT" w:cs="ArialMT"/>
                <w:sz w:val="24"/>
                <w:szCs w:val="24"/>
              </w:rPr>
              <w:t>Very short 'Communications and Engagement Strategy' statement to be prepared describing approach to include in evidence base.</w:t>
            </w:r>
          </w:p>
          <w:p w:rsidR="005746E0" w:rsidRPr="00EF4B3B" w:rsidRDefault="005746E0" w:rsidP="00EF4B3B">
            <w:pPr>
              <w:pStyle w:val="ListParagraph"/>
              <w:numPr>
                <w:ilvl w:val="0"/>
                <w:numId w:val="4"/>
              </w:numPr>
              <w:rPr>
                <w:rFonts w:ascii="ArialMT" w:hAnsi="ArialMT" w:cs="ArialMT"/>
                <w:sz w:val="24"/>
                <w:szCs w:val="24"/>
              </w:rPr>
            </w:pPr>
            <w:r>
              <w:rPr>
                <w:rFonts w:ascii="ArialMT" w:hAnsi="ArialMT" w:cs="ArialMT"/>
                <w:sz w:val="24"/>
                <w:szCs w:val="24"/>
              </w:rPr>
              <w:t>SBF to monitor the inclusivity of the evidence base.</w:t>
            </w:r>
          </w:p>
          <w:p w:rsidR="00583AC3" w:rsidRDefault="00583AC3" w:rsidP="00682452">
            <w:pPr>
              <w:rPr>
                <w:rFonts w:ascii="ArialMT" w:hAnsi="ArialMT" w:cs="ArialMT"/>
                <w:b/>
                <w:sz w:val="24"/>
                <w:szCs w:val="24"/>
              </w:rPr>
            </w:pPr>
          </w:p>
          <w:p w:rsidR="009977FB" w:rsidRPr="00DB6BCC" w:rsidRDefault="009977FB" w:rsidP="00682452">
            <w:pPr>
              <w:rPr>
                <w:rFonts w:ascii="ArialMT" w:hAnsi="ArialMT" w:cs="ArialMT"/>
                <w:b/>
                <w:sz w:val="24"/>
                <w:szCs w:val="24"/>
              </w:rPr>
            </w:pPr>
            <w:r w:rsidRPr="00DB6BCC">
              <w:rPr>
                <w:rFonts w:ascii="ArialMT" w:hAnsi="ArialMT" w:cs="ArialMT"/>
                <w:b/>
                <w:sz w:val="24"/>
                <w:szCs w:val="24"/>
              </w:rPr>
              <w:t xml:space="preserve">Project Plan </w:t>
            </w:r>
          </w:p>
          <w:p w:rsidR="00BF77DD" w:rsidRDefault="00EF4B3B" w:rsidP="00682452">
            <w:pPr>
              <w:rPr>
                <w:rFonts w:ascii="ArialMT" w:hAnsi="ArialMT" w:cs="ArialMT"/>
                <w:sz w:val="24"/>
                <w:szCs w:val="24"/>
              </w:rPr>
            </w:pPr>
            <w:r>
              <w:rPr>
                <w:rFonts w:ascii="ArialMT" w:hAnsi="ArialMT" w:cs="ArialMT"/>
                <w:sz w:val="24"/>
                <w:szCs w:val="24"/>
              </w:rPr>
              <w:t>Steve Be</w:t>
            </w:r>
            <w:r w:rsidR="00583AC3">
              <w:rPr>
                <w:rFonts w:ascii="ArialMT" w:hAnsi="ArialMT" w:cs="ArialMT"/>
                <w:sz w:val="24"/>
                <w:szCs w:val="24"/>
              </w:rPr>
              <w:t>sford foster to report back a</w:t>
            </w:r>
            <w:r>
              <w:rPr>
                <w:rFonts w:ascii="ArialMT" w:hAnsi="ArialMT" w:cs="ArialMT"/>
                <w:sz w:val="24"/>
                <w:szCs w:val="24"/>
              </w:rPr>
              <w:t>t regular intervals</w:t>
            </w:r>
            <w:r w:rsidR="005746E0">
              <w:rPr>
                <w:rFonts w:ascii="ArialMT" w:hAnsi="ArialMT" w:cs="ArialMT"/>
                <w:sz w:val="24"/>
                <w:szCs w:val="24"/>
              </w:rPr>
              <w:t xml:space="preserve"> with updates on the plan and </w:t>
            </w:r>
            <w:r>
              <w:rPr>
                <w:rFonts w:ascii="ArialMT" w:hAnsi="ArialMT" w:cs="ArialMT"/>
                <w:sz w:val="24"/>
                <w:szCs w:val="24"/>
              </w:rPr>
              <w:t xml:space="preserve"> to coordinate timings and </w:t>
            </w:r>
          </w:p>
          <w:p w:rsidR="00583AC3" w:rsidRDefault="00583AC3" w:rsidP="00682452">
            <w:pPr>
              <w:rPr>
                <w:rFonts w:ascii="ArialMT" w:hAnsi="ArialMT" w:cs="ArialMT"/>
                <w:sz w:val="24"/>
                <w:szCs w:val="24"/>
              </w:rPr>
            </w:pPr>
          </w:p>
          <w:p w:rsidR="00BF77DD" w:rsidRDefault="00BF77DD" w:rsidP="00682452">
            <w:pPr>
              <w:rPr>
                <w:rFonts w:ascii="ArialMT" w:hAnsi="ArialMT" w:cs="ArialMT"/>
                <w:sz w:val="24"/>
                <w:szCs w:val="24"/>
              </w:rPr>
            </w:pPr>
          </w:p>
          <w:p w:rsidR="009977FB" w:rsidRPr="00C8723B" w:rsidRDefault="009977FB" w:rsidP="00682452">
            <w:pPr>
              <w:rPr>
                <w:rFonts w:ascii="ArialMT" w:hAnsi="ArialMT" w:cs="ArialMT"/>
                <w:sz w:val="24"/>
                <w:szCs w:val="24"/>
              </w:rPr>
            </w:pPr>
          </w:p>
        </w:tc>
      </w:tr>
      <w:tr w:rsidR="00583AC3" w:rsidTr="001D73D0">
        <w:tc>
          <w:tcPr>
            <w:tcW w:w="808" w:type="dxa"/>
          </w:tcPr>
          <w:p w:rsidR="00583AC3" w:rsidRDefault="00583AC3" w:rsidP="000D3AC6">
            <w:r>
              <w:t>10.</w:t>
            </w:r>
          </w:p>
        </w:tc>
        <w:tc>
          <w:tcPr>
            <w:tcW w:w="9932" w:type="dxa"/>
            <w:gridSpan w:val="2"/>
          </w:tcPr>
          <w:p w:rsidR="00583AC3" w:rsidRPr="00583AC3" w:rsidRDefault="00583AC3" w:rsidP="000D3AC6">
            <w:pPr>
              <w:rPr>
                <w:rFonts w:ascii="ArialMT" w:hAnsi="ArialMT" w:cs="ArialMT"/>
                <w:b/>
                <w:sz w:val="24"/>
                <w:szCs w:val="24"/>
              </w:rPr>
            </w:pPr>
            <w:r w:rsidRPr="00583AC3">
              <w:rPr>
                <w:rFonts w:ascii="ArialMT" w:hAnsi="ArialMT" w:cs="ArialMT"/>
                <w:b/>
                <w:sz w:val="24"/>
                <w:szCs w:val="24"/>
              </w:rPr>
              <w:t>Scope of Neighbourhood Plan &amp; Proposed CC Site Allocation Development Plan Document</w:t>
            </w:r>
          </w:p>
          <w:p w:rsidR="00583AC3" w:rsidRDefault="00583AC3" w:rsidP="000D3AC6">
            <w:pPr>
              <w:rPr>
                <w:rFonts w:ascii="ArialMT" w:hAnsi="ArialMT" w:cs="ArialMT"/>
                <w:sz w:val="24"/>
                <w:szCs w:val="24"/>
              </w:rPr>
            </w:pPr>
          </w:p>
          <w:p w:rsidR="00583AC3" w:rsidRDefault="00583AC3" w:rsidP="00583AC3">
            <w:pPr>
              <w:rPr>
                <w:rFonts w:ascii="ArialMT" w:hAnsi="ArialMT" w:cs="ArialMT"/>
                <w:sz w:val="24"/>
                <w:szCs w:val="24"/>
              </w:rPr>
            </w:pPr>
            <w:r>
              <w:rPr>
                <w:rFonts w:ascii="ArialMT" w:hAnsi="ArialMT" w:cs="ArialMT"/>
                <w:sz w:val="24"/>
                <w:szCs w:val="24"/>
              </w:rPr>
              <w:t xml:space="preserve">Conclusions/Actions agreed: </w:t>
            </w:r>
          </w:p>
          <w:p w:rsidR="00583AC3" w:rsidRDefault="00583AC3" w:rsidP="00583AC3">
            <w:pPr>
              <w:pStyle w:val="ListParagraph"/>
              <w:numPr>
                <w:ilvl w:val="0"/>
                <w:numId w:val="5"/>
              </w:numPr>
              <w:rPr>
                <w:rFonts w:ascii="ArialMT" w:hAnsi="ArialMT" w:cs="ArialMT"/>
                <w:sz w:val="24"/>
                <w:szCs w:val="24"/>
              </w:rPr>
            </w:pPr>
            <w:r w:rsidRPr="00DB6BCC">
              <w:rPr>
                <w:rFonts w:ascii="ArialMT" w:hAnsi="ArialMT" w:cs="ArialMT"/>
                <w:sz w:val="24"/>
                <w:szCs w:val="24"/>
              </w:rPr>
              <w:t xml:space="preserve">Discussion on the tension between the Site Allocation process and the </w:t>
            </w:r>
            <w:r>
              <w:rPr>
                <w:rFonts w:ascii="ArialMT" w:hAnsi="ArialMT" w:cs="ArialMT"/>
                <w:sz w:val="24"/>
                <w:szCs w:val="24"/>
              </w:rPr>
              <w:t>engagement process</w:t>
            </w:r>
            <w:r w:rsidRPr="00DB6BCC">
              <w:rPr>
                <w:rFonts w:ascii="ArialMT" w:hAnsi="ArialMT" w:cs="ArialMT"/>
                <w:sz w:val="24"/>
                <w:szCs w:val="24"/>
              </w:rPr>
              <w:t xml:space="preserve"> for the Neighbourhood Plan.</w:t>
            </w:r>
          </w:p>
          <w:p w:rsidR="00583AC3" w:rsidRDefault="00583AC3" w:rsidP="00583AC3">
            <w:pPr>
              <w:pStyle w:val="ListParagraph"/>
              <w:numPr>
                <w:ilvl w:val="0"/>
                <w:numId w:val="5"/>
              </w:numPr>
              <w:rPr>
                <w:rFonts w:ascii="ArialMT" w:hAnsi="ArialMT" w:cs="ArialMT"/>
                <w:sz w:val="24"/>
                <w:szCs w:val="24"/>
              </w:rPr>
            </w:pPr>
            <w:r w:rsidRPr="00DB6BCC">
              <w:rPr>
                <w:rFonts w:ascii="ArialMT" w:hAnsi="ArialMT" w:cs="ArialMT"/>
                <w:sz w:val="24"/>
                <w:szCs w:val="24"/>
              </w:rPr>
              <w:lastRenderedPageBreak/>
              <w:t xml:space="preserve">Action: </w:t>
            </w:r>
            <w:proofErr w:type="spellStart"/>
            <w:r w:rsidRPr="00DB6BCC">
              <w:rPr>
                <w:rFonts w:ascii="ArialMT" w:hAnsi="ArialMT" w:cs="ArialMT"/>
                <w:sz w:val="24"/>
                <w:szCs w:val="24"/>
              </w:rPr>
              <w:t>Tencreek</w:t>
            </w:r>
            <w:proofErr w:type="spellEnd"/>
            <w:r w:rsidRPr="00DB6BCC">
              <w:rPr>
                <w:rFonts w:ascii="ArialMT" w:hAnsi="ArialMT" w:cs="ArialMT"/>
                <w:sz w:val="24"/>
                <w:szCs w:val="24"/>
              </w:rPr>
              <w:t xml:space="preserve">: James Shrubsole and Steve Besford Foster to meet with </w:t>
            </w:r>
            <w:proofErr w:type="spellStart"/>
            <w:r w:rsidRPr="00DB6BCC">
              <w:rPr>
                <w:rFonts w:ascii="ArialMT" w:hAnsi="ArialMT" w:cs="ArialMT"/>
                <w:sz w:val="24"/>
                <w:szCs w:val="24"/>
              </w:rPr>
              <w:t>Menheniot</w:t>
            </w:r>
            <w:proofErr w:type="spellEnd"/>
            <w:r w:rsidRPr="00DB6BCC">
              <w:rPr>
                <w:rFonts w:ascii="ArialMT" w:hAnsi="ArialMT" w:cs="ArialMT"/>
                <w:sz w:val="24"/>
                <w:szCs w:val="24"/>
              </w:rPr>
              <w:t xml:space="preserve"> Parish council</w:t>
            </w:r>
            <w:r w:rsidR="0037699A">
              <w:rPr>
                <w:rFonts w:ascii="ArialMT" w:hAnsi="ArialMT" w:cs="ArialMT"/>
                <w:sz w:val="24"/>
                <w:szCs w:val="24"/>
              </w:rPr>
              <w:t xml:space="preserve"> reps</w:t>
            </w:r>
            <w:r w:rsidRPr="00DB6BCC">
              <w:rPr>
                <w:rFonts w:ascii="ArialMT" w:hAnsi="ArialMT" w:cs="ArialMT"/>
                <w:sz w:val="24"/>
                <w:szCs w:val="24"/>
              </w:rPr>
              <w:t xml:space="preserve"> to discuss </w:t>
            </w:r>
            <w:r w:rsidR="0037699A">
              <w:rPr>
                <w:rFonts w:ascii="ArialMT" w:hAnsi="ArialMT" w:cs="ArialMT"/>
                <w:sz w:val="24"/>
                <w:szCs w:val="24"/>
              </w:rPr>
              <w:t>the issues.</w:t>
            </w:r>
          </w:p>
          <w:p w:rsidR="005746E0" w:rsidRDefault="005746E0" w:rsidP="00583AC3">
            <w:pPr>
              <w:pStyle w:val="ListParagraph"/>
              <w:numPr>
                <w:ilvl w:val="0"/>
                <w:numId w:val="5"/>
              </w:numPr>
              <w:rPr>
                <w:rFonts w:ascii="ArialMT" w:hAnsi="ArialMT" w:cs="ArialMT"/>
                <w:sz w:val="24"/>
                <w:szCs w:val="24"/>
              </w:rPr>
            </w:pPr>
          </w:p>
          <w:p w:rsidR="00583AC3" w:rsidRPr="00C8723B" w:rsidRDefault="00583AC3" w:rsidP="000D3AC6">
            <w:pPr>
              <w:rPr>
                <w:rFonts w:ascii="ArialMT" w:hAnsi="ArialMT" w:cs="ArialMT"/>
                <w:sz w:val="24"/>
                <w:szCs w:val="24"/>
              </w:rPr>
            </w:pPr>
          </w:p>
        </w:tc>
      </w:tr>
      <w:tr w:rsidR="009977FB" w:rsidRPr="00C8723B" w:rsidTr="00D3558D">
        <w:tc>
          <w:tcPr>
            <w:tcW w:w="808" w:type="dxa"/>
          </w:tcPr>
          <w:p w:rsidR="009977FB" w:rsidRDefault="009977FB" w:rsidP="00682452">
            <w:r>
              <w:lastRenderedPageBreak/>
              <w:t>11.</w:t>
            </w:r>
          </w:p>
        </w:tc>
        <w:tc>
          <w:tcPr>
            <w:tcW w:w="9932" w:type="dxa"/>
            <w:gridSpan w:val="2"/>
          </w:tcPr>
          <w:p w:rsidR="00583AC3" w:rsidRDefault="009977FB" w:rsidP="00583AC3">
            <w:pPr>
              <w:rPr>
                <w:rFonts w:ascii="ArialMT" w:hAnsi="ArialMT" w:cs="ArialMT"/>
                <w:b/>
                <w:sz w:val="24"/>
                <w:szCs w:val="24"/>
              </w:rPr>
            </w:pPr>
            <w:r w:rsidRPr="00DB6BCC">
              <w:rPr>
                <w:rFonts w:ascii="ArialMT" w:hAnsi="ArialMT" w:cs="ArialMT"/>
                <w:b/>
                <w:sz w:val="24"/>
                <w:szCs w:val="24"/>
              </w:rPr>
              <w:t>AOB</w:t>
            </w:r>
          </w:p>
          <w:p w:rsidR="00583AC3" w:rsidRDefault="00583AC3" w:rsidP="00583AC3">
            <w:pPr>
              <w:rPr>
                <w:rFonts w:ascii="ArialMT" w:hAnsi="ArialMT" w:cs="ArialMT"/>
                <w:b/>
                <w:sz w:val="24"/>
                <w:szCs w:val="24"/>
              </w:rPr>
            </w:pPr>
          </w:p>
          <w:p w:rsidR="00EF4B3B" w:rsidRPr="00583AC3" w:rsidRDefault="00583AC3" w:rsidP="00583AC3">
            <w:pPr>
              <w:rPr>
                <w:rFonts w:ascii="ArialMT" w:hAnsi="ArialMT" w:cs="ArialMT"/>
                <w:sz w:val="24"/>
                <w:szCs w:val="24"/>
              </w:rPr>
            </w:pPr>
            <w:r w:rsidRPr="00583AC3">
              <w:rPr>
                <w:rFonts w:ascii="ArialMT" w:hAnsi="ArialMT" w:cs="ArialMT"/>
                <w:sz w:val="24"/>
                <w:szCs w:val="24"/>
              </w:rPr>
              <w:t>None.</w:t>
            </w:r>
            <w:r w:rsidR="00DB6BCC" w:rsidRPr="00583AC3">
              <w:rPr>
                <w:rFonts w:ascii="ArialMT" w:hAnsi="ArialMT" w:cs="ArialMT"/>
                <w:sz w:val="24"/>
                <w:szCs w:val="24"/>
              </w:rPr>
              <w:t>.</w:t>
            </w:r>
          </w:p>
          <w:p w:rsidR="00BF77DD" w:rsidRPr="00C8723B" w:rsidRDefault="00BF77DD" w:rsidP="00682452">
            <w:pPr>
              <w:rPr>
                <w:rFonts w:ascii="ArialMT" w:hAnsi="ArialMT" w:cs="ArialMT"/>
                <w:sz w:val="24"/>
                <w:szCs w:val="24"/>
              </w:rPr>
            </w:pPr>
          </w:p>
        </w:tc>
      </w:tr>
      <w:tr w:rsidR="009977FB" w:rsidRPr="00C8723B" w:rsidTr="00D3558D">
        <w:tc>
          <w:tcPr>
            <w:tcW w:w="808" w:type="dxa"/>
          </w:tcPr>
          <w:p w:rsidR="009977FB" w:rsidRDefault="009977FB" w:rsidP="00682452">
            <w:r>
              <w:t>12.</w:t>
            </w:r>
          </w:p>
        </w:tc>
        <w:tc>
          <w:tcPr>
            <w:tcW w:w="9932" w:type="dxa"/>
            <w:gridSpan w:val="2"/>
          </w:tcPr>
          <w:p w:rsidR="009977FB" w:rsidRPr="0037699A" w:rsidRDefault="0037699A" w:rsidP="00682452">
            <w:pPr>
              <w:rPr>
                <w:rFonts w:ascii="ArialMT" w:hAnsi="ArialMT" w:cs="ArialMT"/>
                <w:b/>
                <w:sz w:val="24"/>
                <w:szCs w:val="24"/>
              </w:rPr>
            </w:pPr>
            <w:r>
              <w:rPr>
                <w:rFonts w:ascii="ArialMT" w:hAnsi="ArialMT" w:cs="ArialMT"/>
                <w:b/>
                <w:sz w:val="24"/>
                <w:szCs w:val="24"/>
              </w:rPr>
              <w:t xml:space="preserve">Summary </w:t>
            </w:r>
            <w:r w:rsidR="009977FB" w:rsidRPr="0037699A">
              <w:rPr>
                <w:rFonts w:ascii="ArialMT" w:hAnsi="ArialMT" w:cs="ArialMT"/>
                <w:b/>
                <w:sz w:val="24"/>
                <w:szCs w:val="24"/>
              </w:rPr>
              <w:t>Notes of actions agreed</w:t>
            </w:r>
          </w:p>
          <w:p w:rsidR="0037699A" w:rsidRDefault="0037699A" w:rsidP="0037699A">
            <w:pPr>
              <w:pStyle w:val="ListParagraph"/>
              <w:numPr>
                <w:ilvl w:val="0"/>
                <w:numId w:val="6"/>
              </w:numPr>
              <w:rPr>
                <w:rFonts w:ascii="ArialMT" w:hAnsi="ArialMT" w:cs="ArialMT"/>
                <w:sz w:val="24"/>
                <w:szCs w:val="24"/>
              </w:rPr>
            </w:pPr>
            <w:r w:rsidRPr="005746E0">
              <w:rPr>
                <w:rFonts w:ascii="ArialMT" w:hAnsi="ArialMT" w:cs="ArialMT"/>
                <w:sz w:val="24"/>
                <w:szCs w:val="24"/>
              </w:rPr>
              <w:t>Chair: James Shrubsole for 2014</w:t>
            </w:r>
          </w:p>
          <w:p w:rsidR="005746E0" w:rsidRPr="00DB6BCC" w:rsidRDefault="005746E0" w:rsidP="005746E0">
            <w:pPr>
              <w:pStyle w:val="ListParagraph"/>
              <w:numPr>
                <w:ilvl w:val="0"/>
                <w:numId w:val="6"/>
              </w:numPr>
              <w:rPr>
                <w:rFonts w:ascii="ArialMT" w:hAnsi="ArialMT" w:cs="ArialMT"/>
                <w:sz w:val="24"/>
                <w:szCs w:val="24"/>
              </w:rPr>
            </w:pPr>
            <w:r w:rsidRPr="00DB6BCC">
              <w:rPr>
                <w:rFonts w:ascii="ArialMT" w:hAnsi="ArialMT" w:cs="ArialMT"/>
                <w:sz w:val="24"/>
                <w:szCs w:val="24"/>
              </w:rPr>
              <w:t>TOR agreed by LTC with the amendment that the quorum should be “half of registered members”</w:t>
            </w:r>
          </w:p>
          <w:p w:rsidR="009977FB" w:rsidRDefault="005746E0" w:rsidP="005746E0">
            <w:pPr>
              <w:pStyle w:val="ListParagraph"/>
              <w:numPr>
                <w:ilvl w:val="0"/>
                <w:numId w:val="8"/>
              </w:numPr>
              <w:rPr>
                <w:rFonts w:ascii="ArialMT" w:hAnsi="ArialMT" w:cs="ArialMT"/>
                <w:sz w:val="24"/>
                <w:szCs w:val="24"/>
              </w:rPr>
            </w:pPr>
            <w:r w:rsidRPr="0037699A">
              <w:rPr>
                <w:rFonts w:ascii="ArialMT" w:hAnsi="ArialMT" w:cs="ArialMT"/>
                <w:sz w:val="24"/>
                <w:szCs w:val="24"/>
              </w:rPr>
              <w:t>Exact composition of the Team be dec</w:t>
            </w:r>
            <w:r w:rsidR="0037699A" w:rsidRPr="0037699A">
              <w:rPr>
                <w:rFonts w:ascii="ArialMT" w:hAnsi="ArialMT" w:cs="ArialMT"/>
                <w:sz w:val="24"/>
                <w:szCs w:val="24"/>
              </w:rPr>
              <w:t xml:space="preserve">ided after the scoping exercise, making particular efforts to ensure diversity </w:t>
            </w:r>
          </w:p>
          <w:p w:rsidR="0037699A" w:rsidRPr="0037699A" w:rsidRDefault="0037699A" w:rsidP="005746E0">
            <w:pPr>
              <w:pStyle w:val="ListParagraph"/>
              <w:numPr>
                <w:ilvl w:val="0"/>
                <w:numId w:val="8"/>
              </w:numPr>
              <w:rPr>
                <w:rFonts w:ascii="ArialMT" w:hAnsi="ArialMT" w:cs="ArialMT"/>
                <w:sz w:val="24"/>
                <w:szCs w:val="24"/>
              </w:rPr>
            </w:pPr>
            <w:r w:rsidRPr="00DB6BCC">
              <w:rPr>
                <w:rFonts w:ascii="ArialMT" w:hAnsi="ArialMT" w:cs="ArialMT"/>
                <w:sz w:val="24"/>
                <w:szCs w:val="24"/>
              </w:rPr>
              <w:t xml:space="preserve">New </w:t>
            </w:r>
            <w:r>
              <w:rPr>
                <w:rFonts w:ascii="ArialMT" w:hAnsi="ArialMT" w:cs="ArialMT"/>
                <w:sz w:val="24"/>
                <w:szCs w:val="24"/>
              </w:rPr>
              <w:t>members</w:t>
            </w:r>
            <w:r w:rsidRPr="00DB6BCC">
              <w:rPr>
                <w:rFonts w:ascii="ArialMT" w:hAnsi="ArialMT" w:cs="ArialMT"/>
                <w:sz w:val="24"/>
                <w:szCs w:val="24"/>
              </w:rPr>
              <w:t xml:space="preserve"> to go through a selection process to ensure a relevant spread of skills, be bound by the TOR and </w:t>
            </w:r>
            <w:r>
              <w:rPr>
                <w:rFonts w:ascii="ArialMT" w:hAnsi="ArialMT" w:cs="ArialMT"/>
                <w:sz w:val="24"/>
                <w:szCs w:val="24"/>
              </w:rPr>
              <w:t>have</w:t>
            </w:r>
            <w:r w:rsidRPr="00DB6BCC">
              <w:rPr>
                <w:rFonts w:ascii="ArialMT" w:hAnsi="ArialMT" w:cs="ArialMT"/>
                <w:sz w:val="24"/>
                <w:szCs w:val="24"/>
              </w:rPr>
              <w:t xml:space="preserve"> some sort of induction.</w:t>
            </w:r>
          </w:p>
          <w:p w:rsidR="0037699A" w:rsidRPr="00017108" w:rsidRDefault="0037699A" w:rsidP="0037699A">
            <w:pPr>
              <w:pStyle w:val="ListParagraph"/>
              <w:numPr>
                <w:ilvl w:val="0"/>
                <w:numId w:val="3"/>
              </w:numPr>
              <w:rPr>
                <w:rFonts w:ascii="ArialMT" w:hAnsi="ArialMT" w:cs="ArialMT"/>
                <w:sz w:val="24"/>
                <w:szCs w:val="24"/>
              </w:rPr>
            </w:pPr>
            <w:r>
              <w:rPr>
                <w:rFonts w:ascii="ArialMT" w:hAnsi="ArialMT" w:cs="ArialMT"/>
                <w:sz w:val="24"/>
                <w:szCs w:val="24"/>
              </w:rPr>
              <w:t xml:space="preserve">NP </w:t>
            </w:r>
            <w:r w:rsidRPr="00017108">
              <w:rPr>
                <w:rFonts w:ascii="ArialMT" w:hAnsi="ArialMT" w:cs="ArialMT"/>
                <w:sz w:val="24"/>
                <w:szCs w:val="24"/>
              </w:rPr>
              <w:t xml:space="preserve">Grant application to be made for </w:t>
            </w:r>
            <w:r>
              <w:rPr>
                <w:rFonts w:ascii="ArialMT" w:hAnsi="ArialMT" w:cs="ArialMT"/>
                <w:sz w:val="24"/>
                <w:szCs w:val="24"/>
              </w:rPr>
              <w:t>full amount without stages</w:t>
            </w:r>
            <w:r w:rsidRPr="00017108">
              <w:rPr>
                <w:rFonts w:ascii="ArialMT" w:hAnsi="ArialMT" w:cs="ArialMT"/>
                <w:sz w:val="24"/>
                <w:szCs w:val="24"/>
              </w:rPr>
              <w:t>.</w:t>
            </w:r>
          </w:p>
          <w:p w:rsidR="0037699A" w:rsidRDefault="0037699A" w:rsidP="0037699A">
            <w:pPr>
              <w:pStyle w:val="ListParagraph"/>
              <w:numPr>
                <w:ilvl w:val="0"/>
                <w:numId w:val="3"/>
              </w:numPr>
              <w:rPr>
                <w:rFonts w:ascii="ArialMT" w:hAnsi="ArialMT" w:cs="ArialMT"/>
                <w:sz w:val="24"/>
                <w:szCs w:val="24"/>
              </w:rPr>
            </w:pPr>
            <w:r w:rsidRPr="00017108">
              <w:rPr>
                <w:rFonts w:ascii="ArialMT" w:hAnsi="ArialMT" w:cs="ArialMT"/>
                <w:sz w:val="24"/>
                <w:szCs w:val="24"/>
              </w:rPr>
              <w:t xml:space="preserve">Communication and Engagement Committee </w:t>
            </w:r>
            <w:r>
              <w:rPr>
                <w:rFonts w:ascii="ArialMT" w:hAnsi="ArialMT" w:cs="ArialMT"/>
                <w:sz w:val="24"/>
                <w:szCs w:val="24"/>
              </w:rPr>
              <w:t xml:space="preserve">to be asked to </w:t>
            </w:r>
            <w:r w:rsidRPr="00017108">
              <w:rPr>
                <w:rFonts w:ascii="ArialMT" w:hAnsi="ArialMT" w:cs="ArialMT"/>
                <w:sz w:val="24"/>
                <w:szCs w:val="24"/>
              </w:rPr>
              <w:t xml:space="preserve">agree a grant of £500.00 for publicity, consultation and the purchase of </w:t>
            </w:r>
            <w:r w:rsidRPr="005746E0">
              <w:rPr>
                <w:rFonts w:ascii="ArialMT" w:hAnsi="ArialMT" w:cs="ArialMT"/>
                <w:sz w:val="24"/>
                <w:szCs w:val="24"/>
              </w:rPr>
              <w:t>Survey</w:t>
            </w:r>
            <w:r w:rsidRPr="00017108">
              <w:rPr>
                <w:rFonts w:ascii="ArialMT" w:hAnsi="ArialMT" w:cs="ArialMT"/>
                <w:sz w:val="24"/>
                <w:szCs w:val="24"/>
              </w:rPr>
              <w:t xml:space="preserve"> Monkey</w:t>
            </w:r>
            <w:r>
              <w:rPr>
                <w:rFonts w:ascii="ArialMT" w:hAnsi="ArialMT" w:cs="ArialMT"/>
                <w:sz w:val="24"/>
                <w:szCs w:val="24"/>
              </w:rPr>
              <w:t xml:space="preserve"> (£300.00)</w:t>
            </w:r>
            <w:r w:rsidRPr="00017108">
              <w:rPr>
                <w:rFonts w:ascii="ArialMT" w:hAnsi="ArialMT" w:cs="ArialMT"/>
                <w:sz w:val="24"/>
                <w:szCs w:val="24"/>
              </w:rPr>
              <w:t xml:space="preserve"> </w:t>
            </w:r>
          </w:p>
          <w:p w:rsidR="0037699A" w:rsidRDefault="0037699A" w:rsidP="0037699A">
            <w:pPr>
              <w:pStyle w:val="ListParagraph"/>
              <w:numPr>
                <w:ilvl w:val="0"/>
                <w:numId w:val="3"/>
              </w:numPr>
              <w:rPr>
                <w:rFonts w:ascii="ArialMT" w:hAnsi="ArialMT" w:cs="ArialMT"/>
                <w:sz w:val="24"/>
                <w:szCs w:val="24"/>
              </w:rPr>
            </w:pPr>
            <w:r>
              <w:rPr>
                <w:rFonts w:ascii="ArialMT" w:hAnsi="ArialMT" w:cs="ArialMT"/>
                <w:sz w:val="24"/>
                <w:szCs w:val="24"/>
              </w:rPr>
              <w:t xml:space="preserve">Steve Besford foster to do a draft list of budget costs for the grant bid. </w:t>
            </w:r>
          </w:p>
          <w:p w:rsidR="0037699A" w:rsidRDefault="0037699A" w:rsidP="0037699A">
            <w:pPr>
              <w:pStyle w:val="ListParagraph"/>
              <w:numPr>
                <w:ilvl w:val="0"/>
                <w:numId w:val="4"/>
              </w:numPr>
              <w:rPr>
                <w:rFonts w:ascii="ArialMT" w:hAnsi="ArialMT" w:cs="ArialMT"/>
                <w:sz w:val="24"/>
                <w:szCs w:val="24"/>
              </w:rPr>
            </w:pPr>
            <w:r w:rsidRPr="0037699A">
              <w:rPr>
                <w:rFonts w:ascii="ArialMT" w:hAnsi="ArialMT" w:cs="ArialMT"/>
                <w:sz w:val="24"/>
                <w:szCs w:val="24"/>
              </w:rPr>
              <w:t xml:space="preserve">Steam train logo agreed. </w:t>
            </w:r>
          </w:p>
          <w:p w:rsidR="0037699A" w:rsidRDefault="0037699A" w:rsidP="0037699A">
            <w:pPr>
              <w:pStyle w:val="ListParagraph"/>
              <w:numPr>
                <w:ilvl w:val="0"/>
                <w:numId w:val="4"/>
              </w:numPr>
              <w:rPr>
                <w:rFonts w:ascii="ArialMT" w:hAnsi="ArialMT" w:cs="ArialMT"/>
                <w:sz w:val="24"/>
                <w:szCs w:val="24"/>
              </w:rPr>
            </w:pPr>
            <w:r w:rsidRPr="0037699A">
              <w:rPr>
                <w:rFonts w:ascii="ArialMT" w:hAnsi="ArialMT" w:cs="ArialMT"/>
                <w:sz w:val="24"/>
                <w:szCs w:val="24"/>
              </w:rPr>
              <w:t xml:space="preserve">Website to be set up. </w:t>
            </w:r>
          </w:p>
          <w:p w:rsidR="0037699A" w:rsidRDefault="0037699A" w:rsidP="0037699A">
            <w:pPr>
              <w:pStyle w:val="ListParagraph"/>
              <w:numPr>
                <w:ilvl w:val="0"/>
                <w:numId w:val="4"/>
              </w:numPr>
              <w:rPr>
                <w:rFonts w:ascii="ArialMT" w:hAnsi="ArialMT" w:cs="ArialMT"/>
                <w:sz w:val="24"/>
                <w:szCs w:val="24"/>
              </w:rPr>
            </w:pPr>
            <w:r w:rsidRPr="0037699A">
              <w:rPr>
                <w:rFonts w:ascii="ArialMT" w:hAnsi="ArialMT" w:cs="ArialMT"/>
                <w:sz w:val="24"/>
                <w:szCs w:val="24"/>
              </w:rPr>
              <w:t xml:space="preserve">Social media – Twitter and </w:t>
            </w:r>
            <w:proofErr w:type="spellStart"/>
            <w:r w:rsidRPr="0037699A">
              <w:rPr>
                <w:rFonts w:ascii="ArialMT" w:hAnsi="ArialMT" w:cs="ArialMT"/>
                <w:sz w:val="24"/>
                <w:szCs w:val="24"/>
              </w:rPr>
              <w:t>Facebook</w:t>
            </w:r>
            <w:proofErr w:type="spellEnd"/>
            <w:r w:rsidRPr="0037699A">
              <w:rPr>
                <w:rFonts w:ascii="ArialMT" w:hAnsi="ArialMT" w:cs="ArialMT"/>
                <w:sz w:val="24"/>
                <w:szCs w:val="24"/>
              </w:rPr>
              <w:t xml:space="preserve"> accounts to be set up to coincide with the launch of the website. </w:t>
            </w:r>
          </w:p>
          <w:p w:rsidR="0037699A" w:rsidRPr="0037699A" w:rsidRDefault="0037699A" w:rsidP="0037699A">
            <w:pPr>
              <w:pStyle w:val="ListParagraph"/>
              <w:numPr>
                <w:ilvl w:val="0"/>
                <w:numId w:val="4"/>
              </w:numPr>
              <w:rPr>
                <w:rFonts w:ascii="ArialMT" w:hAnsi="ArialMT" w:cs="ArialMT"/>
                <w:sz w:val="24"/>
                <w:szCs w:val="24"/>
              </w:rPr>
            </w:pPr>
            <w:r w:rsidRPr="0037699A">
              <w:rPr>
                <w:rFonts w:ascii="ArialMT" w:hAnsi="ArialMT" w:cs="ArialMT"/>
                <w:sz w:val="24"/>
                <w:szCs w:val="24"/>
              </w:rPr>
              <w:t>Event to engage townsfolk to be organised; parallel event to involve schools with a youth referendum to follow.</w:t>
            </w:r>
          </w:p>
          <w:p w:rsidR="0037699A" w:rsidRDefault="0037699A" w:rsidP="0037699A">
            <w:pPr>
              <w:pStyle w:val="ListParagraph"/>
              <w:numPr>
                <w:ilvl w:val="0"/>
                <w:numId w:val="4"/>
              </w:numPr>
              <w:rPr>
                <w:rFonts w:ascii="ArialMT" w:hAnsi="ArialMT" w:cs="ArialMT"/>
                <w:sz w:val="24"/>
                <w:szCs w:val="24"/>
              </w:rPr>
            </w:pPr>
            <w:r>
              <w:rPr>
                <w:rFonts w:ascii="ArialMT" w:hAnsi="ArialMT" w:cs="ArialMT"/>
                <w:sz w:val="24"/>
                <w:szCs w:val="24"/>
              </w:rPr>
              <w:t>Very short 'Communications and Engagement Strategy' statement to be prepared describing approach to include in evidence base.</w:t>
            </w:r>
          </w:p>
          <w:p w:rsidR="0037699A" w:rsidRDefault="0037699A" w:rsidP="0037699A">
            <w:pPr>
              <w:pStyle w:val="ListParagraph"/>
              <w:numPr>
                <w:ilvl w:val="0"/>
                <w:numId w:val="5"/>
              </w:numPr>
              <w:rPr>
                <w:rFonts w:ascii="ArialMT" w:hAnsi="ArialMT" w:cs="ArialMT"/>
                <w:sz w:val="24"/>
                <w:szCs w:val="24"/>
              </w:rPr>
            </w:pPr>
            <w:r>
              <w:rPr>
                <w:rFonts w:ascii="ArialMT" w:hAnsi="ArialMT" w:cs="ArialMT"/>
                <w:sz w:val="24"/>
                <w:szCs w:val="24"/>
              </w:rPr>
              <w:t>Chair and SBF</w:t>
            </w:r>
            <w:r w:rsidRPr="00DB6BCC">
              <w:rPr>
                <w:rFonts w:ascii="ArialMT" w:hAnsi="ArialMT" w:cs="ArialMT"/>
                <w:sz w:val="24"/>
                <w:szCs w:val="24"/>
              </w:rPr>
              <w:t xml:space="preserve"> to meet with </w:t>
            </w:r>
            <w:proofErr w:type="spellStart"/>
            <w:r w:rsidRPr="00DB6BCC">
              <w:rPr>
                <w:rFonts w:ascii="ArialMT" w:hAnsi="ArialMT" w:cs="ArialMT"/>
                <w:sz w:val="24"/>
                <w:szCs w:val="24"/>
              </w:rPr>
              <w:t>Menheniot</w:t>
            </w:r>
            <w:proofErr w:type="spellEnd"/>
            <w:r w:rsidRPr="00DB6BCC">
              <w:rPr>
                <w:rFonts w:ascii="ArialMT" w:hAnsi="ArialMT" w:cs="ArialMT"/>
                <w:sz w:val="24"/>
                <w:szCs w:val="24"/>
              </w:rPr>
              <w:t xml:space="preserve"> P</w:t>
            </w:r>
            <w:r>
              <w:rPr>
                <w:rFonts w:ascii="ArialMT" w:hAnsi="ArialMT" w:cs="ArialMT"/>
                <w:sz w:val="24"/>
                <w:szCs w:val="24"/>
              </w:rPr>
              <w:t>arish council to discuss the issues.</w:t>
            </w:r>
          </w:p>
          <w:p w:rsidR="0037699A" w:rsidRPr="00C8723B" w:rsidRDefault="0037699A" w:rsidP="0037699A">
            <w:pPr>
              <w:pStyle w:val="ListParagraph"/>
              <w:numPr>
                <w:ilvl w:val="0"/>
                <w:numId w:val="6"/>
              </w:numPr>
              <w:rPr>
                <w:rFonts w:ascii="ArialMT" w:hAnsi="ArialMT" w:cs="ArialMT"/>
                <w:sz w:val="24"/>
                <w:szCs w:val="24"/>
              </w:rPr>
            </w:pPr>
          </w:p>
        </w:tc>
      </w:tr>
      <w:tr w:rsidR="009977FB" w:rsidRPr="00C8723B" w:rsidTr="00D3558D">
        <w:tc>
          <w:tcPr>
            <w:tcW w:w="808" w:type="dxa"/>
          </w:tcPr>
          <w:p w:rsidR="009977FB" w:rsidRDefault="009977FB" w:rsidP="00682452">
            <w:r>
              <w:t>13.</w:t>
            </w:r>
          </w:p>
        </w:tc>
        <w:tc>
          <w:tcPr>
            <w:tcW w:w="9932" w:type="dxa"/>
            <w:gridSpan w:val="2"/>
          </w:tcPr>
          <w:p w:rsidR="009977FB" w:rsidRPr="0037699A" w:rsidRDefault="009977FB" w:rsidP="00682452">
            <w:pPr>
              <w:rPr>
                <w:rFonts w:ascii="ArialMT" w:hAnsi="ArialMT" w:cs="ArialMT"/>
                <w:b/>
                <w:sz w:val="24"/>
                <w:szCs w:val="24"/>
              </w:rPr>
            </w:pPr>
            <w:r w:rsidRPr="0037699A">
              <w:rPr>
                <w:rFonts w:ascii="ArialMT" w:hAnsi="ArialMT" w:cs="ArialMT"/>
                <w:b/>
                <w:sz w:val="24"/>
                <w:szCs w:val="24"/>
              </w:rPr>
              <w:t>Recommendations to Town Council</w:t>
            </w:r>
          </w:p>
          <w:p w:rsidR="009977FB" w:rsidRDefault="009977FB" w:rsidP="00682452">
            <w:pPr>
              <w:rPr>
                <w:rFonts w:ascii="ArialMT" w:hAnsi="ArialMT" w:cs="ArialMT"/>
                <w:sz w:val="24"/>
                <w:szCs w:val="24"/>
              </w:rPr>
            </w:pPr>
          </w:p>
          <w:p w:rsidR="0037699A" w:rsidRDefault="0037699A" w:rsidP="0037699A">
            <w:pPr>
              <w:pStyle w:val="ListParagraph"/>
              <w:numPr>
                <w:ilvl w:val="0"/>
                <w:numId w:val="3"/>
              </w:numPr>
              <w:rPr>
                <w:rFonts w:ascii="ArialMT" w:hAnsi="ArialMT" w:cs="ArialMT"/>
                <w:sz w:val="24"/>
                <w:szCs w:val="24"/>
              </w:rPr>
            </w:pPr>
            <w:r w:rsidRPr="00017108">
              <w:rPr>
                <w:rFonts w:ascii="ArialMT" w:hAnsi="ArialMT" w:cs="ArialMT"/>
                <w:sz w:val="24"/>
                <w:szCs w:val="24"/>
              </w:rPr>
              <w:t xml:space="preserve">Communication and Engagement Committee </w:t>
            </w:r>
            <w:r>
              <w:rPr>
                <w:rFonts w:ascii="ArialMT" w:hAnsi="ArialMT" w:cs="ArialMT"/>
                <w:sz w:val="24"/>
                <w:szCs w:val="24"/>
              </w:rPr>
              <w:t xml:space="preserve">to be asked to </w:t>
            </w:r>
            <w:r w:rsidRPr="00017108">
              <w:rPr>
                <w:rFonts w:ascii="ArialMT" w:hAnsi="ArialMT" w:cs="ArialMT"/>
                <w:sz w:val="24"/>
                <w:szCs w:val="24"/>
              </w:rPr>
              <w:t xml:space="preserve">agree a grant of £500.00 for publicity, consultation and the purchase of </w:t>
            </w:r>
            <w:r w:rsidRPr="005746E0">
              <w:rPr>
                <w:rFonts w:ascii="ArialMT" w:hAnsi="ArialMT" w:cs="ArialMT"/>
                <w:sz w:val="24"/>
                <w:szCs w:val="24"/>
              </w:rPr>
              <w:t>Survey</w:t>
            </w:r>
            <w:r w:rsidRPr="00017108">
              <w:rPr>
                <w:rFonts w:ascii="ArialMT" w:hAnsi="ArialMT" w:cs="ArialMT"/>
                <w:sz w:val="24"/>
                <w:szCs w:val="24"/>
              </w:rPr>
              <w:t xml:space="preserve"> Monkey</w:t>
            </w:r>
            <w:r>
              <w:rPr>
                <w:rFonts w:ascii="ArialMT" w:hAnsi="ArialMT" w:cs="ArialMT"/>
                <w:sz w:val="24"/>
                <w:szCs w:val="24"/>
              </w:rPr>
              <w:t xml:space="preserve"> (£300.00)</w:t>
            </w:r>
            <w:r w:rsidRPr="00017108">
              <w:rPr>
                <w:rFonts w:ascii="ArialMT" w:hAnsi="ArialMT" w:cs="ArialMT"/>
                <w:sz w:val="24"/>
                <w:szCs w:val="24"/>
              </w:rPr>
              <w:t xml:space="preserve"> </w:t>
            </w:r>
          </w:p>
          <w:p w:rsidR="0037699A" w:rsidRDefault="0037699A" w:rsidP="00682452">
            <w:pPr>
              <w:rPr>
                <w:rFonts w:ascii="ArialMT" w:hAnsi="ArialMT" w:cs="ArialMT"/>
                <w:sz w:val="24"/>
                <w:szCs w:val="24"/>
              </w:rPr>
            </w:pPr>
          </w:p>
          <w:p w:rsidR="00BF77DD" w:rsidRPr="00C8723B" w:rsidRDefault="00BF77DD" w:rsidP="00682452">
            <w:pPr>
              <w:rPr>
                <w:rFonts w:ascii="ArialMT" w:hAnsi="ArialMT" w:cs="ArialMT"/>
                <w:sz w:val="24"/>
                <w:szCs w:val="24"/>
              </w:rPr>
            </w:pPr>
          </w:p>
        </w:tc>
      </w:tr>
    </w:tbl>
    <w:p w:rsidR="00C8723B" w:rsidRDefault="00C8723B"/>
    <w:sectPr w:rsidR="00C8723B" w:rsidSect="00D355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7B57"/>
    <w:multiLevelType w:val="hybridMultilevel"/>
    <w:tmpl w:val="1CC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C3D4B"/>
    <w:multiLevelType w:val="hybridMultilevel"/>
    <w:tmpl w:val="547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0B29B6"/>
    <w:multiLevelType w:val="hybridMultilevel"/>
    <w:tmpl w:val="6BF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05774"/>
    <w:multiLevelType w:val="hybridMultilevel"/>
    <w:tmpl w:val="8CC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980F5D"/>
    <w:multiLevelType w:val="hybridMultilevel"/>
    <w:tmpl w:val="31F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9146C4"/>
    <w:multiLevelType w:val="hybridMultilevel"/>
    <w:tmpl w:val="351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F564F"/>
    <w:multiLevelType w:val="hybridMultilevel"/>
    <w:tmpl w:val="C504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8D5D85"/>
    <w:multiLevelType w:val="hybridMultilevel"/>
    <w:tmpl w:val="05B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8723B"/>
    <w:rsid w:val="00017108"/>
    <w:rsid w:val="001410EE"/>
    <w:rsid w:val="001A3FDE"/>
    <w:rsid w:val="0037699A"/>
    <w:rsid w:val="00424F92"/>
    <w:rsid w:val="00450CB0"/>
    <w:rsid w:val="00525096"/>
    <w:rsid w:val="005746E0"/>
    <w:rsid w:val="00583AC3"/>
    <w:rsid w:val="007831DE"/>
    <w:rsid w:val="007B4AD5"/>
    <w:rsid w:val="00850009"/>
    <w:rsid w:val="009977FB"/>
    <w:rsid w:val="00AB083F"/>
    <w:rsid w:val="00BF77DD"/>
    <w:rsid w:val="00C30B00"/>
    <w:rsid w:val="00C74A7A"/>
    <w:rsid w:val="00C8723B"/>
    <w:rsid w:val="00C93410"/>
    <w:rsid w:val="00D3558D"/>
    <w:rsid w:val="00DB6BCC"/>
    <w:rsid w:val="00E41586"/>
    <w:rsid w:val="00EA329F"/>
    <w:rsid w:val="00EF4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2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2014-02-03T12:08:00Z</dcterms:created>
  <dcterms:modified xsi:type="dcterms:W3CDTF">2014-02-03T12:08:00Z</dcterms:modified>
</cp:coreProperties>
</file>